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BB2B6" w14:textId="78DF2190" w:rsidR="000D6590" w:rsidRPr="000D6590" w:rsidRDefault="000D6590" w:rsidP="000D6590">
      <w:pPr>
        <w:widowControl w:val="0"/>
        <w:jc w:val="right"/>
        <w:rPr>
          <w:color w:val="000000" w:themeColor="text1"/>
          <w:szCs w:val="24"/>
          <w:lang w:val="lt"/>
        </w:rPr>
      </w:pPr>
      <w:r w:rsidRPr="000D6590">
        <w:rPr>
          <w:color w:val="000000" w:themeColor="text1"/>
          <w:szCs w:val="24"/>
          <w:lang w:val="lt"/>
        </w:rPr>
        <w:t>Specialiųjų pirkimo sąlygų 8 priedas</w:t>
      </w:r>
    </w:p>
    <w:p w14:paraId="0242E1A7" w14:textId="77777777" w:rsidR="000D6590" w:rsidRDefault="000D6590" w:rsidP="582D163E">
      <w:pPr>
        <w:widowControl w:val="0"/>
        <w:jc w:val="center"/>
        <w:rPr>
          <w:b/>
          <w:bCs/>
          <w:color w:val="000000" w:themeColor="text1"/>
          <w:szCs w:val="24"/>
          <w:lang w:val="lt"/>
        </w:rPr>
      </w:pPr>
    </w:p>
    <w:p w14:paraId="7077B59B" w14:textId="3B13D0ED" w:rsidR="00027B83" w:rsidRPr="007169AC" w:rsidRDefault="5532B8AA" w:rsidP="582D163E">
      <w:pPr>
        <w:widowControl w:val="0"/>
        <w:jc w:val="center"/>
        <w:rPr>
          <w:color w:val="000000" w:themeColor="text1"/>
          <w:szCs w:val="24"/>
        </w:rPr>
      </w:pPr>
      <w:r w:rsidRPr="007169AC">
        <w:rPr>
          <w:b/>
          <w:bCs/>
          <w:color w:val="000000" w:themeColor="text1"/>
          <w:szCs w:val="24"/>
          <w:lang w:val="lt"/>
        </w:rPr>
        <w:t xml:space="preserve"> SKAITMENINIŲ PASLAUGŲ PLATFORMOS</w:t>
      </w:r>
    </w:p>
    <w:p w14:paraId="413DC828" w14:textId="3A258B0C" w:rsidR="00027B83" w:rsidRPr="007169AC" w:rsidRDefault="5532B8AA" w:rsidP="582D163E">
      <w:pPr>
        <w:widowControl w:val="0"/>
        <w:jc w:val="center"/>
        <w:rPr>
          <w:b/>
          <w:bCs/>
          <w:color w:val="000000" w:themeColor="text1"/>
          <w:szCs w:val="24"/>
          <w:lang w:val="lt"/>
        </w:rPr>
      </w:pPr>
      <w:r w:rsidRPr="007169AC">
        <w:rPr>
          <w:b/>
          <w:bCs/>
          <w:color w:val="000000" w:themeColor="text1"/>
          <w:szCs w:val="24"/>
          <w:lang w:val="lt"/>
        </w:rPr>
        <w:t>DIRBTINIO INTELEKTO POSISTEMĖS KŪRIMO IR DIEGIMO PASLAUGŲ</w:t>
      </w:r>
    </w:p>
    <w:p w14:paraId="34683A73" w14:textId="23E6626F" w:rsidR="00027B83" w:rsidRDefault="07342F2D" w:rsidP="00552D2D">
      <w:pPr>
        <w:widowControl w:val="0"/>
        <w:jc w:val="center"/>
        <w:rPr>
          <w:b/>
          <w:bCs/>
          <w:caps/>
        </w:rPr>
      </w:pPr>
      <w:r w:rsidRPr="582D163E">
        <w:rPr>
          <w:rFonts w:asciiTheme="majorBidi" w:hAnsiTheme="majorBidi" w:cstheme="majorBidi"/>
        </w:rPr>
        <w:t xml:space="preserve"> </w:t>
      </w:r>
      <w:r w:rsidR="0F7CB260" w:rsidRPr="582D163E">
        <w:rPr>
          <w:b/>
          <w:bCs/>
          <w:caps/>
        </w:rPr>
        <w:t>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9649A9">
            <w:pPr>
              <w:rPr>
                <w:b/>
                <w:kern w:val="2"/>
                <w:szCs w:val="24"/>
              </w:rPr>
            </w:pPr>
          </w:p>
          <w:p w14:paraId="555D406D" w14:textId="77777777" w:rsidR="00027B83" w:rsidRDefault="00027B83" w:rsidP="009649A9">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6F360442" w:rsidR="00027B83" w:rsidRPr="00037B3F" w:rsidRDefault="000B0897" w:rsidP="00037B3F">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2085"/>
        <w:gridCol w:w="4220"/>
      </w:tblGrid>
      <w:tr w:rsidR="00027B83" w14:paraId="65ACB567" w14:textId="77777777" w:rsidTr="010C86E4">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10C86E4">
        <w:trPr>
          <w:trHeight w:val="300"/>
        </w:trPr>
        <w:tc>
          <w:tcPr>
            <w:tcW w:w="3230"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305" w:type="dxa"/>
            <w:gridSpan w:val="2"/>
          </w:tcPr>
          <w:p w14:paraId="0A73C060" w14:textId="77777777" w:rsidR="00027B83" w:rsidRDefault="000B0897" w:rsidP="009649A9">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10C86E4">
        <w:trPr>
          <w:trHeight w:val="300"/>
        </w:trPr>
        <w:tc>
          <w:tcPr>
            <w:tcW w:w="3230"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305" w:type="dxa"/>
            <w:gridSpan w:val="2"/>
          </w:tcPr>
          <w:p w14:paraId="420CAB00" w14:textId="77777777" w:rsidR="00027B83" w:rsidRDefault="000B0897" w:rsidP="009649A9">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10C86E4">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10C86E4">
        <w:trPr>
          <w:trHeight w:val="300"/>
        </w:trPr>
        <w:tc>
          <w:tcPr>
            <w:tcW w:w="3230" w:type="dxa"/>
            <w:gridSpan w:val="2"/>
          </w:tcPr>
          <w:p w14:paraId="27B75B6A" w14:textId="77777777" w:rsidR="00027B83" w:rsidRDefault="000B0897">
            <w:pPr>
              <w:rPr>
                <w:b/>
                <w:kern w:val="2"/>
                <w:szCs w:val="24"/>
              </w:rPr>
            </w:pPr>
            <w:r>
              <w:rPr>
                <w:b/>
                <w:kern w:val="2"/>
                <w:szCs w:val="24"/>
              </w:rPr>
              <w:t>3.1. Sutarties dalykas</w:t>
            </w:r>
          </w:p>
        </w:tc>
        <w:tc>
          <w:tcPr>
            <w:tcW w:w="6305" w:type="dxa"/>
            <w:gridSpan w:val="2"/>
          </w:tcPr>
          <w:p w14:paraId="74A94C46" w14:textId="0DDD2466" w:rsidR="009649A9" w:rsidRPr="009649A9" w:rsidRDefault="07342F2D" w:rsidP="582D163E">
            <w:pPr>
              <w:jc w:val="both"/>
              <w:rPr>
                <w:color w:val="000000"/>
                <w:kern w:val="2"/>
              </w:rPr>
            </w:pPr>
            <w:r w:rsidRPr="4AE4F9A9">
              <w:rPr>
                <w:kern w:val="2"/>
              </w:rPr>
              <w:t>Tiekėjas įsipareigoja Sutartyje numatytomis sąlygomis suteikti Pirkėjui Paslaugas:</w:t>
            </w:r>
            <w:r w:rsidRPr="47337D99">
              <w:rPr>
                <w:szCs w:val="24"/>
              </w:rPr>
              <w:t xml:space="preserve"> </w:t>
            </w:r>
            <w:r w:rsidR="7AECB239" w:rsidRPr="1ADCF579" w:rsidDel="7AECB239">
              <w:rPr>
                <w:szCs w:val="24"/>
              </w:rPr>
              <w:t>Skaitmeninių paslaugų platformos Dirbtinio intelekto posistemės (toliau - SPP DIP) kūrimo</w:t>
            </w:r>
            <w:r w:rsidR="7C9614AD" w:rsidRPr="47337D99">
              <w:rPr>
                <w:szCs w:val="24"/>
              </w:rPr>
              <w:t xml:space="preserve"> ir</w:t>
            </w:r>
            <w:r w:rsidR="7AECB239" w:rsidRPr="1ADCF579" w:rsidDel="7AECB239">
              <w:rPr>
                <w:szCs w:val="24"/>
              </w:rPr>
              <w:t xml:space="preserve"> diegimo </w:t>
            </w:r>
            <w:r w:rsidR="6E71BF6C" w:rsidRPr="1ADCF579" w:rsidDel="7AECB239">
              <w:rPr>
                <w:szCs w:val="24"/>
              </w:rPr>
              <w:t>paslaugas</w:t>
            </w:r>
            <w:r w:rsidR="5C9A0904" w:rsidRPr="47337D99">
              <w:rPr>
                <w:szCs w:val="24"/>
              </w:rPr>
              <w:t xml:space="preserve"> </w:t>
            </w:r>
            <w:r w:rsidRPr="47337D99">
              <w:rPr>
                <w:szCs w:val="24"/>
              </w:rPr>
              <w:t xml:space="preserve"> </w:t>
            </w:r>
            <w:r w:rsidRPr="7B48C716">
              <w:rPr>
                <w:szCs w:val="24"/>
              </w:rPr>
              <w:t>(toliau – Paslaugos).</w:t>
            </w:r>
          </w:p>
          <w:p w14:paraId="27730B38" w14:textId="7D10B1C5" w:rsidR="00027B83" w:rsidRPr="009649A9" w:rsidRDefault="009649A9" w:rsidP="009649A9">
            <w:pPr>
              <w:jc w:val="both"/>
              <w:rPr>
                <w:kern w:val="2"/>
                <w:szCs w:val="24"/>
              </w:rPr>
            </w:pPr>
            <w:r w:rsidRPr="4AE4F9A9">
              <w:rPr>
                <w:color w:val="000000"/>
                <w:kern w:val="2"/>
              </w:rPr>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Pr="08675A3D">
              <w:rPr>
                <w:color w:val="000000"/>
                <w:kern w:val="2"/>
              </w:rPr>
              <w:t>1</w:t>
            </w:r>
            <w:r w:rsidRPr="4AE4F9A9">
              <w:rPr>
                <w:color w:val="000000"/>
                <w:kern w:val="2"/>
              </w:rPr>
              <w:t xml:space="preserve"> „Techninė specifikacija“ (toliau – Techninė specifikacija) ir Sutarties priede Nr. </w:t>
            </w:r>
            <w:r w:rsidRPr="08675A3D">
              <w:rPr>
                <w:color w:val="000000"/>
                <w:kern w:val="2"/>
              </w:rPr>
              <w:t>2</w:t>
            </w:r>
            <w:r w:rsidRPr="4AE4F9A9">
              <w:rPr>
                <w:color w:val="000000"/>
                <w:kern w:val="2"/>
              </w:rPr>
              <w:t xml:space="preserve"> „Pasiūlymas“.</w:t>
            </w:r>
          </w:p>
        </w:tc>
      </w:tr>
      <w:tr w:rsidR="009649A9" w14:paraId="20C46499" w14:textId="77777777" w:rsidTr="010C86E4">
        <w:trPr>
          <w:trHeight w:val="300"/>
        </w:trPr>
        <w:tc>
          <w:tcPr>
            <w:tcW w:w="3230" w:type="dxa"/>
            <w:gridSpan w:val="2"/>
          </w:tcPr>
          <w:p w14:paraId="31140391" w14:textId="77777777" w:rsidR="009649A9" w:rsidRDefault="009649A9" w:rsidP="009649A9">
            <w:pPr>
              <w:rPr>
                <w:b/>
                <w:kern w:val="2"/>
                <w:szCs w:val="24"/>
              </w:rPr>
            </w:pPr>
            <w:r>
              <w:rPr>
                <w:b/>
                <w:kern w:val="2"/>
                <w:szCs w:val="24"/>
              </w:rPr>
              <w:t>3.2. Pirkimo pavadinimas ir numeris</w:t>
            </w:r>
          </w:p>
        </w:tc>
        <w:tc>
          <w:tcPr>
            <w:tcW w:w="6305" w:type="dxa"/>
            <w:gridSpan w:val="2"/>
          </w:tcPr>
          <w:p w14:paraId="67D99209" w14:textId="219EE262" w:rsidR="009649A9" w:rsidRDefault="009649A9" w:rsidP="4B7C3472">
            <w:pPr>
              <w:jc w:val="both"/>
              <w:rPr>
                <w:color w:val="0070C0"/>
                <w:kern w:val="2"/>
              </w:rPr>
            </w:pPr>
          </w:p>
        </w:tc>
      </w:tr>
      <w:tr w:rsidR="009649A9" w14:paraId="5A252299" w14:textId="77777777" w:rsidTr="010C86E4">
        <w:trPr>
          <w:trHeight w:val="300"/>
        </w:trPr>
        <w:tc>
          <w:tcPr>
            <w:tcW w:w="3230" w:type="dxa"/>
            <w:gridSpan w:val="2"/>
          </w:tcPr>
          <w:p w14:paraId="295408B1" w14:textId="77777777" w:rsidR="009649A9" w:rsidRDefault="009649A9" w:rsidP="009649A9">
            <w:pPr>
              <w:rPr>
                <w:b/>
                <w:kern w:val="2"/>
                <w:szCs w:val="24"/>
              </w:rPr>
            </w:pPr>
            <w:r>
              <w:rPr>
                <w:b/>
                <w:kern w:val="2"/>
                <w:szCs w:val="24"/>
              </w:rPr>
              <w:t>3.3. Informacija apie Europos Sąjungos lėšomis finansuojamą projektą arba kitą projektą</w:t>
            </w:r>
          </w:p>
        </w:tc>
        <w:tc>
          <w:tcPr>
            <w:tcW w:w="6305" w:type="dxa"/>
            <w:gridSpan w:val="2"/>
          </w:tcPr>
          <w:p w14:paraId="12762990" w14:textId="414B06E3" w:rsidR="009649A9" w:rsidRDefault="5522CAA2" w:rsidP="32ED2A06">
            <w:pPr>
              <w:jc w:val="both"/>
              <w:rPr>
                <w:color w:val="000000" w:themeColor="text1"/>
                <w:kern w:val="2"/>
              </w:rPr>
            </w:pPr>
            <w:r w:rsidRPr="32ED2A06">
              <w:rPr>
                <w:color w:val="000000" w:themeColor="text1"/>
              </w:rPr>
              <w:t>P</w:t>
            </w:r>
            <w:r w:rsidR="37759F53" w:rsidRPr="32ED2A06">
              <w:rPr>
                <w:color w:val="000000" w:themeColor="text1"/>
              </w:rPr>
              <w:t>rojekt</w:t>
            </w:r>
            <w:r w:rsidR="567D226E" w:rsidRPr="32ED2A06">
              <w:rPr>
                <w:color w:val="000000" w:themeColor="text1"/>
              </w:rPr>
              <w:t>as</w:t>
            </w:r>
            <w:r w:rsidR="37759F53" w:rsidRPr="32ED2A06">
              <w:rPr>
                <w:color w:val="000000" w:themeColor="text1"/>
              </w:rPr>
              <w:t xml:space="preserve"> Nr. 02-008-P-0006 „Skaitmenin</w:t>
            </w:r>
            <w:r w:rsidR="005D6661" w:rsidRPr="32ED2A06">
              <w:rPr>
                <w:color w:val="000000" w:themeColor="text1"/>
              </w:rPr>
              <w:t>ių</w:t>
            </w:r>
            <w:r w:rsidR="37759F53" w:rsidRPr="32ED2A06">
              <w:rPr>
                <w:color w:val="000000" w:themeColor="text1"/>
              </w:rPr>
              <w:t xml:space="preserve"> paslaugų platforma“</w:t>
            </w:r>
          </w:p>
        </w:tc>
      </w:tr>
      <w:tr w:rsidR="009649A9" w14:paraId="56639858" w14:textId="77777777" w:rsidTr="010C86E4">
        <w:trPr>
          <w:trHeight w:val="300"/>
        </w:trPr>
        <w:tc>
          <w:tcPr>
            <w:tcW w:w="9535" w:type="dxa"/>
            <w:gridSpan w:val="4"/>
          </w:tcPr>
          <w:p w14:paraId="5DAD24A4" w14:textId="77777777" w:rsidR="009649A9" w:rsidRDefault="009649A9" w:rsidP="010C86E4">
            <w:pPr>
              <w:jc w:val="center"/>
              <w:rPr>
                <w:b/>
                <w:bCs/>
                <w:kern w:val="2"/>
              </w:rPr>
            </w:pPr>
            <w:r w:rsidRPr="010C86E4">
              <w:rPr>
                <w:b/>
                <w:bCs/>
                <w:kern w:val="2"/>
              </w:rPr>
              <w:t xml:space="preserve">4. PASLAUGŲ SUTEIKIMO TERMINAI IR PASLAUGŲ PERDAVIMO </w:t>
            </w:r>
            <w:r w:rsidRPr="010C86E4">
              <w:rPr>
                <w:color w:val="000000"/>
                <w:kern w:val="2"/>
              </w:rPr>
              <w:t>–</w:t>
            </w:r>
            <w:r w:rsidRPr="010C86E4">
              <w:rPr>
                <w:b/>
                <w:bCs/>
                <w:kern w:val="2"/>
              </w:rPr>
              <w:t xml:space="preserve"> PRIĖMIMO TVARKA</w:t>
            </w:r>
          </w:p>
        </w:tc>
      </w:tr>
      <w:tr w:rsidR="009649A9" w14:paraId="5CC6782A" w14:textId="77777777" w:rsidTr="010C86E4">
        <w:trPr>
          <w:trHeight w:val="1005"/>
        </w:trPr>
        <w:tc>
          <w:tcPr>
            <w:tcW w:w="3230" w:type="dxa"/>
            <w:gridSpan w:val="2"/>
          </w:tcPr>
          <w:p w14:paraId="6BC959D5" w14:textId="140D3CC3" w:rsidR="009649A9" w:rsidRPr="009649A9" w:rsidRDefault="009649A9" w:rsidP="010C86E4">
            <w:pPr>
              <w:rPr>
                <w:b/>
                <w:bCs/>
                <w:kern w:val="2"/>
              </w:rPr>
            </w:pPr>
            <w:r w:rsidRPr="010C86E4">
              <w:rPr>
                <w:b/>
                <w:bCs/>
                <w:kern w:val="2"/>
              </w:rPr>
              <w:t xml:space="preserve">4.1. </w:t>
            </w:r>
            <w:r w:rsidRPr="010C86E4">
              <w:rPr>
                <w:b/>
                <w:bCs/>
              </w:rPr>
              <w:t>Paslaugų</w:t>
            </w:r>
            <w:r w:rsidRPr="010C86E4">
              <w:rPr>
                <w:b/>
                <w:bCs/>
                <w:kern w:val="2"/>
              </w:rPr>
              <w:t xml:space="preserve"> </w:t>
            </w:r>
            <w:r w:rsidRPr="010C86E4">
              <w:rPr>
                <w:b/>
                <w:bCs/>
              </w:rPr>
              <w:t>suteikimo</w:t>
            </w:r>
            <w:r w:rsidRPr="010C86E4">
              <w:rPr>
                <w:b/>
                <w:bCs/>
                <w:kern w:val="2"/>
              </w:rPr>
              <w:t xml:space="preserve"> terminas, kai </w:t>
            </w:r>
            <w:r w:rsidRPr="010C86E4">
              <w:rPr>
                <w:b/>
                <w:bCs/>
              </w:rPr>
              <w:t>Paslaugos yra vienkartinio pobūdžio, teikiamos periodiškai arba pagal Pirkėjo Užsakymą</w:t>
            </w:r>
          </w:p>
        </w:tc>
        <w:tc>
          <w:tcPr>
            <w:tcW w:w="6305" w:type="dxa"/>
            <w:gridSpan w:val="2"/>
          </w:tcPr>
          <w:p w14:paraId="5E1EC2C9" w14:textId="768A2FE1" w:rsidR="2D17C8BE" w:rsidRDefault="18FB2DC3" w:rsidP="0023465D">
            <w:pPr>
              <w:pBdr>
                <w:top w:val="nil"/>
                <w:left w:val="nil"/>
                <w:bottom w:val="nil"/>
                <w:right w:val="nil"/>
                <w:between w:val="nil"/>
              </w:pBdr>
              <w:contextualSpacing/>
              <w:jc w:val="both"/>
              <w:rPr>
                <w:color w:val="000000" w:themeColor="text1"/>
                <w:szCs w:val="24"/>
                <w:lang w:val="lt"/>
              </w:rPr>
            </w:pPr>
            <w:r w:rsidRPr="010C86E4">
              <w:rPr>
                <w:color w:val="000000" w:themeColor="text1"/>
                <w:szCs w:val="24"/>
                <w:lang w:val="lt"/>
              </w:rPr>
              <w:t>S</w:t>
            </w:r>
            <w:r w:rsidR="2C200B77" w:rsidRPr="010C86E4">
              <w:rPr>
                <w:color w:val="000000" w:themeColor="text1"/>
                <w:szCs w:val="24"/>
                <w:lang w:val="lt"/>
              </w:rPr>
              <w:t>PP DIP turi būti sukurta ir įdiegta VSSA valdomoje infrastruktūroje ne vėliau nei per 1 (vieną) mėnesį nuo Sutarties pasirašymo.</w:t>
            </w:r>
          </w:p>
          <w:p w14:paraId="4E75B669" w14:textId="77777777" w:rsidR="0023465D" w:rsidRDefault="0023465D" w:rsidP="0023465D">
            <w:pPr>
              <w:pBdr>
                <w:top w:val="nil"/>
                <w:left w:val="nil"/>
                <w:bottom w:val="nil"/>
                <w:right w:val="nil"/>
                <w:between w:val="nil"/>
              </w:pBdr>
              <w:contextualSpacing/>
              <w:jc w:val="both"/>
              <w:rPr>
                <w:color w:val="000000" w:themeColor="text1"/>
                <w:lang w:val="lt"/>
              </w:rPr>
            </w:pPr>
          </w:p>
          <w:p w14:paraId="2514D839" w14:textId="433EF4BD" w:rsidR="2C200B77" w:rsidRDefault="2C200B77" w:rsidP="0023465D">
            <w:pPr>
              <w:pBdr>
                <w:top w:val="nil"/>
                <w:left w:val="nil"/>
                <w:bottom w:val="nil"/>
                <w:right w:val="nil"/>
                <w:between w:val="nil"/>
              </w:pBdr>
              <w:contextualSpacing/>
              <w:jc w:val="both"/>
              <w:rPr>
                <w:color w:val="000000" w:themeColor="text1"/>
                <w:szCs w:val="24"/>
                <w:lang w:val="lt"/>
              </w:rPr>
            </w:pPr>
            <w:r w:rsidRPr="010C86E4">
              <w:rPr>
                <w:color w:val="000000" w:themeColor="text1"/>
                <w:szCs w:val="24"/>
                <w:lang w:val="lt"/>
              </w:rPr>
              <w:t>SPP DIP palaikymo paslaugos turi būti teikiamos nuo SPP DIP sukūrimo ir diegimo priėmimo 11 (vienuolikos) mėnesių laikotarpyje.</w:t>
            </w:r>
          </w:p>
          <w:p w14:paraId="7E31DF94" w14:textId="77777777" w:rsidR="0023465D" w:rsidRDefault="0023465D" w:rsidP="0023465D">
            <w:pPr>
              <w:pBdr>
                <w:top w:val="nil"/>
                <w:left w:val="nil"/>
                <w:bottom w:val="nil"/>
                <w:right w:val="nil"/>
                <w:between w:val="nil"/>
              </w:pBdr>
              <w:contextualSpacing/>
              <w:jc w:val="both"/>
              <w:rPr>
                <w:color w:val="000000" w:themeColor="text1"/>
                <w:lang w:val="lt"/>
              </w:rPr>
            </w:pPr>
          </w:p>
          <w:p w14:paraId="36B51A80" w14:textId="3B4CA9E6" w:rsidR="009649A9" w:rsidRPr="0023465D" w:rsidRDefault="0D60707D" w:rsidP="0023465D">
            <w:pPr>
              <w:pBdr>
                <w:top w:val="nil"/>
                <w:left w:val="nil"/>
                <w:bottom w:val="nil"/>
                <w:right w:val="nil"/>
                <w:between w:val="nil"/>
              </w:pBdr>
              <w:contextualSpacing/>
              <w:jc w:val="both"/>
              <w:rPr>
                <w:color w:val="000000" w:themeColor="text1"/>
                <w:lang w:val="lt"/>
              </w:rPr>
            </w:pPr>
            <w:r w:rsidRPr="010C86E4">
              <w:rPr>
                <w:color w:val="000000" w:themeColor="text1"/>
                <w:szCs w:val="24"/>
                <w:lang w:val="lt"/>
              </w:rPr>
              <w:t xml:space="preserve">Techninėje specifikacijoje aprašyti pokalbių robotai ir jų žinių bazės turi būti sukurti ir įdiegti </w:t>
            </w:r>
            <w:r w:rsidR="00CB206D">
              <w:rPr>
                <w:color w:val="000000" w:themeColor="text1"/>
                <w:szCs w:val="24"/>
                <w:lang w:val="lt"/>
              </w:rPr>
              <w:t xml:space="preserve">ne </w:t>
            </w:r>
            <w:r w:rsidR="00CB206D" w:rsidRPr="010C86E4">
              <w:rPr>
                <w:color w:val="000000" w:themeColor="text1"/>
                <w:szCs w:val="24"/>
                <w:lang w:val="lt"/>
              </w:rPr>
              <w:t>vėliau nei iki 2026 gegužės 20 d.</w:t>
            </w:r>
            <w:r w:rsidRPr="010C86E4">
              <w:rPr>
                <w:color w:val="000000" w:themeColor="text1"/>
                <w:szCs w:val="24"/>
                <w:lang w:val="lt"/>
              </w:rPr>
              <w:t xml:space="preserve"> nuo Sutarties pasirašymo</w:t>
            </w:r>
            <w:r w:rsidR="00FF7844">
              <w:rPr>
                <w:color w:val="000000" w:themeColor="text1"/>
                <w:szCs w:val="24"/>
                <w:lang w:val="lt"/>
              </w:rPr>
              <w:t>.</w:t>
            </w:r>
          </w:p>
        </w:tc>
      </w:tr>
      <w:tr w:rsidR="009649A9" w14:paraId="445BEF51" w14:textId="77777777" w:rsidTr="010C86E4">
        <w:trPr>
          <w:trHeight w:val="300"/>
        </w:trPr>
        <w:tc>
          <w:tcPr>
            <w:tcW w:w="3230" w:type="dxa"/>
            <w:gridSpan w:val="2"/>
          </w:tcPr>
          <w:p w14:paraId="0CD01515" w14:textId="580AC43E" w:rsidR="009649A9" w:rsidRDefault="009649A9" w:rsidP="009649A9">
            <w:pPr>
              <w:rPr>
                <w:b/>
                <w:kern w:val="2"/>
                <w:szCs w:val="24"/>
              </w:rPr>
            </w:pPr>
            <w:r>
              <w:rPr>
                <w:b/>
                <w:kern w:val="2"/>
                <w:szCs w:val="24"/>
              </w:rPr>
              <w:t>4.2. Paslaugų / jų dalies / etapo / periodo suteikimo termino pratęsimas</w:t>
            </w:r>
          </w:p>
        </w:tc>
        <w:tc>
          <w:tcPr>
            <w:tcW w:w="6305" w:type="dxa"/>
            <w:gridSpan w:val="2"/>
          </w:tcPr>
          <w:p w14:paraId="6DCF4A22" w14:textId="0B7EC523" w:rsidR="009649A9" w:rsidRPr="007B3C6D" w:rsidRDefault="009649A9" w:rsidP="007B3C6D">
            <w:pPr>
              <w:jc w:val="both"/>
              <w:rPr>
                <w:kern w:val="2"/>
                <w:szCs w:val="24"/>
              </w:rPr>
            </w:pPr>
            <w:r>
              <w:rPr>
                <w:kern w:val="2"/>
                <w:szCs w:val="24"/>
              </w:rPr>
              <w:t>Netaikoma</w:t>
            </w:r>
          </w:p>
        </w:tc>
      </w:tr>
      <w:tr w:rsidR="009649A9" w14:paraId="1B23F72E" w14:textId="77777777" w:rsidTr="010C86E4">
        <w:trPr>
          <w:trHeight w:val="300"/>
        </w:trPr>
        <w:tc>
          <w:tcPr>
            <w:tcW w:w="3230" w:type="dxa"/>
            <w:gridSpan w:val="2"/>
          </w:tcPr>
          <w:p w14:paraId="15F8BEBC" w14:textId="77777777" w:rsidR="009649A9" w:rsidRDefault="009649A9" w:rsidP="009649A9">
            <w:pPr>
              <w:rPr>
                <w:b/>
                <w:kern w:val="2"/>
                <w:szCs w:val="24"/>
              </w:rPr>
            </w:pPr>
            <w:r>
              <w:rPr>
                <w:b/>
                <w:kern w:val="2"/>
                <w:szCs w:val="24"/>
              </w:rPr>
              <w:t>4.3. Užsakymų teikimo tvarka</w:t>
            </w:r>
          </w:p>
        </w:tc>
        <w:tc>
          <w:tcPr>
            <w:tcW w:w="6305" w:type="dxa"/>
            <w:gridSpan w:val="2"/>
          </w:tcPr>
          <w:p w14:paraId="15D80427" w14:textId="2EE8CC05" w:rsidR="009649A9" w:rsidRDefault="104548FC" w:rsidP="4B7C3472">
            <w:pPr>
              <w:jc w:val="both"/>
              <w:rPr>
                <w:color w:val="000000" w:themeColor="text1"/>
              </w:rPr>
            </w:pPr>
            <w:r w:rsidRPr="582D163E">
              <w:rPr>
                <w:color w:val="000000" w:themeColor="text1"/>
              </w:rPr>
              <w:t>Netaikoma</w:t>
            </w:r>
          </w:p>
        </w:tc>
      </w:tr>
      <w:tr w:rsidR="009649A9" w14:paraId="63190814" w14:textId="77777777" w:rsidTr="006A7F47">
        <w:trPr>
          <w:trHeight w:val="58"/>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649A9">
            <w:pPr>
              <w:rPr>
                <w:b/>
                <w:kern w:val="2"/>
                <w:szCs w:val="24"/>
              </w:rPr>
            </w:pPr>
            <w:r>
              <w:rPr>
                <w:b/>
                <w:kern w:val="2"/>
                <w:szCs w:val="24"/>
              </w:rPr>
              <w:t>4.4. Dėl minimalios Užsakymo vertės ar apimties</w:t>
            </w:r>
          </w:p>
        </w:tc>
        <w:tc>
          <w:tcPr>
            <w:tcW w:w="6305" w:type="dxa"/>
            <w:gridSpan w:val="2"/>
            <w:tcBorders>
              <w:top w:val="single" w:sz="4" w:space="0" w:color="auto"/>
              <w:left w:val="single" w:sz="4" w:space="0" w:color="auto"/>
              <w:bottom w:val="single" w:sz="4" w:space="0" w:color="auto"/>
              <w:right w:val="single" w:sz="4" w:space="0" w:color="auto"/>
            </w:tcBorders>
          </w:tcPr>
          <w:p w14:paraId="26E2BA7D" w14:textId="245979B2" w:rsidR="009649A9" w:rsidRPr="007B3C6D" w:rsidRDefault="07342F2D" w:rsidP="007B3C6D">
            <w:r w:rsidRPr="4B7C3472">
              <w:rPr>
                <w:kern w:val="2"/>
              </w:rPr>
              <w:t>Netaikoma</w:t>
            </w:r>
          </w:p>
        </w:tc>
      </w:tr>
      <w:tr w:rsidR="009649A9" w14:paraId="6A12AB7F" w14:textId="77777777" w:rsidTr="010C86E4">
        <w:trPr>
          <w:trHeight w:val="300"/>
        </w:trPr>
        <w:tc>
          <w:tcPr>
            <w:tcW w:w="3230" w:type="dxa"/>
            <w:gridSpan w:val="2"/>
          </w:tcPr>
          <w:p w14:paraId="5257C9B8" w14:textId="77777777" w:rsidR="009649A9" w:rsidRDefault="009649A9" w:rsidP="009649A9">
            <w:pPr>
              <w:rPr>
                <w:b/>
                <w:kern w:val="2"/>
                <w:szCs w:val="24"/>
              </w:rPr>
            </w:pPr>
            <w:r>
              <w:rPr>
                <w:b/>
                <w:kern w:val="2"/>
                <w:szCs w:val="24"/>
              </w:rPr>
              <w:t>4.5. Pateikiami dokumentai</w:t>
            </w:r>
          </w:p>
        </w:tc>
        <w:tc>
          <w:tcPr>
            <w:tcW w:w="6305" w:type="dxa"/>
            <w:gridSpan w:val="2"/>
          </w:tcPr>
          <w:p w14:paraId="0CE28B9D" w14:textId="3CD60331" w:rsidR="009649A9" w:rsidRPr="007B3C6D" w:rsidRDefault="52A26AF5" w:rsidP="582D163E">
            <w:pPr>
              <w:jc w:val="both"/>
            </w:pPr>
            <w:r w:rsidRPr="4AE4F9A9">
              <w:rPr>
                <w:kern w:val="2"/>
              </w:rPr>
              <w:t xml:space="preserve">Turi būti pateikiami šie dokumentai: </w:t>
            </w:r>
            <w:r w:rsidRPr="4A87A4B1">
              <w:rPr>
                <w:kern w:val="2"/>
              </w:rPr>
              <w:t>Paslaugų perdavimo-priėmimo aktas ir Sąskaita</w:t>
            </w:r>
            <w:r w:rsidR="00606E38">
              <w:t>.</w:t>
            </w:r>
            <w:r w:rsidR="00094B08">
              <w:t xml:space="preserve"> </w:t>
            </w:r>
            <w:r>
              <w:t>Tiekėjui nepateikus nurodytų dokumentų, laikoma, kad Paslaugos neatitinka Sutartyje nustatytų reikalavimų.</w:t>
            </w:r>
          </w:p>
        </w:tc>
      </w:tr>
      <w:tr w:rsidR="009649A9" w14:paraId="5BCB922D" w14:textId="77777777" w:rsidTr="010C86E4">
        <w:trPr>
          <w:trHeight w:val="300"/>
        </w:trPr>
        <w:tc>
          <w:tcPr>
            <w:tcW w:w="9535" w:type="dxa"/>
            <w:gridSpan w:val="4"/>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rsidTr="010C86E4">
        <w:trPr>
          <w:trHeight w:val="300"/>
        </w:trPr>
        <w:tc>
          <w:tcPr>
            <w:tcW w:w="3230" w:type="dxa"/>
            <w:gridSpan w:val="2"/>
          </w:tcPr>
          <w:p w14:paraId="2BB39D3E" w14:textId="77777777" w:rsidR="009649A9" w:rsidRDefault="49F8AAEA" w:rsidP="582D163E">
            <w:pPr>
              <w:rPr>
                <w:b/>
                <w:bCs/>
                <w:kern w:val="2"/>
              </w:rPr>
            </w:pPr>
            <w:r w:rsidRPr="582D163E">
              <w:rPr>
                <w:b/>
                <w:bCs/>
                <w:kern w:val="2"/>
              </w:rPr>
              <w:t>5.1. Sutarčiai taikomas kainos apskaičiavimo būdas</w:t>
            </w:r>
          </w:p>
        </w:tc>
        <w:tc>
          <w:tcPr>
            <w:tcW w:w="6305" w:type="dxa"/>
            <w:gridSpan w:val="2"/>
          </w:tcPr>
          <w:p w14:paraId="3302F189" w14:textId="055BF6C4" w:rsidR="009649A9" w:rsidRPr="007B3C6D" w:rsidRDefault="2B1773B3" w:rsidP="582D163E">
            <w:pPr>
              <w:rPr>
                <w:szCs w:val="24"/>
              </w:rPr>
            </w:pPr>
            <w:r w:rsidRPr="582D163E">
              <w:rPr>
                <w:color w:val="000000" w:themeColor="text1"/>
                <w:szCs w:val="24"/>
              </w:rPr>
              <w:t>Fiksuotos kainos kainodara</w:t>
            </w:r>
          </w:p>
          <w:p w14:paraId="1199C3A4" w14:textId="79F6A7A4" w:rsidR="009649A9" w:rsidRPr="007B3C6D" w:rsidRDefault="009649A9" w:rsidP="582D163E">
            <w:pPr>
              <w:jc w:val="both"/>
              <w:rPr>
                <w:color w:val="000000" w:themeColor="text1"/>
                <w:kern w:val="2"/>
              </w:rPr>
            </w:pPr>
          </w:p>
        </w:tc>
      </w:tr>
      <w:tr w:rsidR="009649A9" w14:paraId="7C6FAC1F" w14:textId="77777777" w:rsidTr="00E4522D">
        <w:trPr>
          <w:trHeight w:val="2708"/>
        </w:trPr>
        <w:tc>
          <w:tcPr>
            <w:tcW w:w="3230" w:type="dxa"/>
            <w:gridSpan w:val="2"/>
          </w:tcPr>
          <w:p w14:paraId="5965881C" w14:textId="6D66B98A" w:rsidR="009649A9" w:rsidRPr="00BF4B6B" w:rsidRDefault="18759303" w:rsidP="582D163E">
            <w:pPr>
              <w:rPr>
                <w:szCs w:val="24"/>
              </w:rPr>
            </w:pPr>
            <w:r w:rsidRPr="582D163E">
              <w:rPr>
                <w:b/>
                <w:bCs/>
                <w:color w:val="000000" w:themeColor="text1"/>
              </w:rPr>
              <w:t>5.2</w:t>
            </w:r>
            <w:r w:rsidR="7E01447C" w:rsidRPr="582D163E">
              <w:rPr>
                <w:b/>
                <w:bCs/>
                <w:color w:val="000000" w:themeColor="text1"/>
                <w:szCs w:val="24"/>
              </w:rPr>
              <w:t xml:space="preserve"> Pradinės Sutarties vertė ir Sutarties kaina, kai taikoma </w:t>
            </w:r>
            <w:r w:rsidR="7E01447C" w:rsidRPr="582D163E">
              <w:rPr>
                <w:b/>
                <w:bCs/>
                <w:color w:val="000000" w:themeColor="text1"/>
                <w:szCs w:val="24"/>
                <w:u w:val="single"/>
              </w:rPr>
              <w:t>fiksuotos kainos</w:t>
            </w:r>
            <w:r w:rsidR="7E01447C" w:rsidRPr="582D163E">
              <w:rPr>
                <w:b/>
                <w:bCs/>
                <w:color w:val="000000" w:themeColor="text1"/>
                <w:szCs w:val="24"/>
              </w:rPr>
              <w:t xml:space="preserve"> kainodara</w:t>
            </w:r>
          </w:p>
          <w:p w14:paraId="5D7C9F13" w14:textId="237A10ED" w:rsidR="009649A9" w:rsidRPr="00BF4B6B" w:rsidRDefault="009649A9" w:rsidP="582D163E">
            <w:pPr>
              <w:rPr>
                <w:b/>
                <w:bCs/>
                <w:color w:val="000000" w:themeColor="text1"/>
                <w:kern w:val="2"/>
              </w:rPr>
            </w:pPr>
          </w:p>
        </w:tc>
        <w:tc>
          <w:tcPr>
            <w:tcW w:w="6305" w:type="dxa"/>
            <w:gridSpan w:val="2"/>
          </w:tcPr>
          <w:p w14:paraId="71CBABB7" w14:textId="22C1BCA9" w:rsidR="0051031E" w:rsidRDefault="7E01447C" w:rsidP="582D163E">
            <w:pPr>
              <w:rPr>
                <w:color w:val="000000" w:themeColor="text1"/>
                <w:szCs w:val="24"/>
              </w:rPr>
            </w:pPr>
            <w:r w:rsidRPr="582D163E">
              <w:rPr>
                <w:color w:val="000000" w:themeColor="text1"/>
                <w:szCs w:val="24"/>
              </w:rPr>
              <w:t xml:space="preserve">Pradinės Sutarties vertė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be PVM.</w:t>
            </w:r>
          </w:p>
          <w:p w14:paraId="592B9452" w14:textId="5AD6049F" w:rsidR="0051031E" w:rsidRDefault="7E01447C" w:rsidP="582D163E">
            <w:pPr>
              <w:rPr>
                <w:color w:val="000000" w:themeColor="text1"/>
                <w:szCs w:val="24"/>
              </w:rPr>
            </w:pPr>
            <w:r w:rsidRPr="582D163E">
              <w:rPr>
                <w:color w:val="000000" w:themeColor="text1"/>
                <w:szCs w:val="24"/>
              </w:rPr>
              <w:t xml:space="preserve">PVM sudaro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w:t>
            </w:r>
          </w:p>
          <w:p w14:paraId="034EDD91" w14:textId="665EF027" w:rsidR="0051031E" w:rsidRDefault="7E01447C" w:rsidP="582D163E">
            <w:pPr>
              <w:rPr>
                <w:color w:val="000000" w:themeColor="text1"/>
                <w:szCs w:val="24"/>
              </w:rPr>
            </w:pPr>
            <w:r w:rsidRPr="582D163E">
              <w:rPr>
                <w:color w:val="000000" w:themeColor="text1"/>
                <w:szCs w:val="24"/>
              </w:rPr>
              <w:t xml:space="preserve">Sutarties kaina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su PVM.</w:t>
            </w:r>
          </w:p>
          <w:p w14:paraId="5751E94A" w14:textId="0398175D" w:rsidR="0051031E" w:rsidRPr="00E4522D" w:rsidRDefault="7E01447C" w:rsidP="001D0E72">
            <w:pPr>
              <w:jc w:val="both"/>
              <w:rPr>
                <w:color w:val="000000" w:themeColor="text1"/>
                <w:szCs w:val="24"/>
              </w:rPr>
            </w:pPr>
            <w:r w:rsidRPr="582D163E">
              <w:rPr>
                <w:color w:val="000000" w:themeColor="text1"/>
                <w:szCs w:val="24"/>
              </w:rPr>
              <w:t>Šioje Sutartyje Pradinės Sutarties vertė yra lygi Tiekėjo pasiūlymo kainai be PVM, nurodytai už visą pirkimo dokumentuose ir Sutartyje nurodytą Paslaugų kiekį ir (ar) apimtį.</w:t>
            </w:r>
          </w:p>
        </w:tc>
      </w:tr>
      <w:tr w:rsidR="009649A9" w14:paraId="267D47BF" w14:textId="77777777" w:rsidTr="010C86E4">
        <w:trPr>
          <w:trHeight w:val="300"/>
        </w:trPr>
        <w:tc>
          <w:tcPr>
            <w:tcW w:w="3230" w:type="dxa"/>
            <w:gridSpan w:val="2"/>
          </w:tcPr>
          <w:p w14:paraId="53EBA4B1" w14:textId="6A16B522" w:rsidR="009649A9" w:rsidRPr="00BF4B6B" w:rsidRDefault="49F8AAEA" w:rsidP="582D163E">
            <w:pPr>
              <w:rPr>
                <w:b/>
                <w:bCs/>
                <w:kern w:val="2"/>
              </w:rPr>
            </w:pPr>
            <w:r w:rsidRPr="582D163E">
              <w:rPr>
                <w:b/>
                <w:bCs/>
                <w:kern w:val="2"/>
              </w:rPr>
              <w:t xml:space="preserve">5.3. Sutarties kainos  perskaičiavimas taikant </w:t>
            </w:r>
            <w:r w:rsidRPr="582D163E">
              <w:rPr>
                <w:b/>
                <w:bCs/>
                <w:kern w:val="2"/>
                <w:u w:val="single"/>
              </w:rPr>
              <w:t>peržiūros</w:t>
            </w:r>
            <w:r w:rsidRPr="582D163E">
              <w:rPr>
                <w:b/>
                <w:bCs/>
                <w:kern w:val="2"/>
              </w:rPr>
              <w:t xml:space="preserve"> taisykles</w:t>
            </w:r>
          </w:p>
        </w:tc>
        <w:tc>
          <w:tcPr>
            <w:tcW w:w="6305" w:type="dxa"/>
            <w:gridSpan w:val="2"/>
          </w:tcPr>
          <w:p w14:paraId="35A9E16C" w14:textId="0C414AA3" w:rsidR="009649A9" w:rsidRPr="00904795" w:rsidRDefault="49F8AAEA" w:rsidP="009649A9">
            <w:r w:rsidRPr="582D163E">
              <w:rPr>
                <w:kern w:val="2"/>
              </w:rPr>
              <w:t xml:space="preserve">Sutarties </w:t>
            </w:r>
            <w:r w:rsidR="1004EBE1" w:rsidRPr="582D163E">
              <w:rPr>
                <w:kern w:val="2"/>
              </w:rPr>
              <w:t>kaina</w:t>
            </w:r>
            <w:r w:rsidRPr="582D163E" w:rsidDel="00D5334D">
              <w:rPr>
                <w:kern w:val="2"/>
              </w:rPr>
              <w:t xml:space="preserve"> </w:t>
            </w:r>
            <w:r w:rsidRPr="582D163E">
              <w:rPr>
                <w:kern w:val="2"/>
              </w:rPr>
              <w:t>bus perskaičiuojami:</w:t>
            </w:r>
          </w:p>
          <w:p w14:paraId="45A3A5B7" w14:textId="77777777" w:rsidR="00904795" w:rsidRPr="00700151" w:rsidRDefault="00904795" w:rsidP="00904795">
            <w:pPr>
              <w:jc w:val="both"/>
            </w:pPr>
            <w:r w:rsidRPr="00700151">
              <w:rPr>
                <w:kern w:val="2"/>
              </w:rPr>
              <w:t>5.3.1. dėl PVM tarifo pasikeitimo</w:t>
            </w:r>
            <w:r w:rsidRPr="00700151">
              <w:t>.</w:t>
            </w:r>
          </w:p>
          <w:p w14:paraId="662EA503" w14:textId="14E54B61" w:rsidR="009649A9" w:rsidRPr="00904795" w:rsidRDefault="009649A9" w:rsidP="00904795"/>
        </w:tc>
      </w:tr>
      <w:tr w:rsidR="009649A9" w14:paraId="493E8FAB" w14:textId="77777777" w:rsidTr="010C86E4">
        <w:trPr>
          <w:trHeight w:val="300"/>
        </w:trPr>
        <w:tc>
          <w:tcPr>
            <w:tcW w:w="3230" w:type="dxa"/>
            <w:gridSpan w:val="2"/>
          </w:tcPr>
          <w:p w14:paraId="2F363431" w14:textId="77777777" w:rsidR="009649A9" w:rsidRDefault="009649A9" w:rsidP="009649A9">
            <w:pPr>
              <w:rPr>
                <w:b/>
                <w:kern w:val="2"/>
                <w:szCs w:val="24"/>
              </w:rPr>
            </w:pPr>
            <w:r>
              <w:rPr>
                <w:b/>
                <w:kern w:val="2"/>
                <w:szCs w:val="24"/>
              </w:rPr>
              <w:t>5.3.1. Sutarties kainos / įkainių peržiūra dėl PVM tarifo pasikeitimo</w:t>
            </w:r>
          </w:p>
        </w:tc>
        <w:tc>
          <w:tcPr>
            <w:tcW w:w="6305" w:type="dxa"/>
            <w:gridSpan w:val="2"/>
          </w:tcPr>
          <w:p w14:paraId="4D7D126B" w14:textId="77777777" w:rsidR="009649A9" w:rsidRDefault="49F8AAEA" w:rsidP="00904795">
            <w:pPr>
              <w:jc w:val="both"/>
            </w:pPr>
            <w:r w:rsidRPr="582D163E">
              <w:rPr>
                <w:kern w:val="2"/>
              </w:rPr>
              <w:t>Jeigu Sutarties vykdymo metu pasikeičia PVM mokėjimą reglamentuojantys teisės aktai, darantys tiesioginę įtaką Tiekėjo t</w:t>
            </w:r>
            <w:r w:rsidRPr="582D163E">
              <w:t>ei</w:t>
            </w:r>
            <w:r w:rsidRPr="582D163E">
              <w:rPr>
                <w:kern w:val="2"/>
              </w:rPr>
              <w:t>kiamų P</w:t>
            </w:r>
            <w:r w:rsidRPr="582D163E">
              <w:t>aslaugų</w:t>
            </w:r>
            <w:r w:rsidRPr="582D163E">
              <w:rPr>
                <w:kern w:val="2"/>
              </w:rPr>
              <w:t xml:space="preserve"> Sutartyje nurodytai kainai, Sutarties kaina perskaičiuojami nekeičiant P</w:t>
            </w:r>
            <w:r w:rsidRPr="582D163E">
              <w:t>aslaugų</w:t>
            </w:r>
            <w:r w:rsidRPr="582D163E">
              <w:rPr>
                <w:kern w:val="2"/>
              </w:rPr>
              <w:t xml:space="preserve"> kainos be PVM.</w:t>
            </w:r>
          </w:p>
          <w:p w14:paraId="52386BCF" w14:textId="77777777" w:rsidR="009649A9" w:rsidRDefault="009649A9" w:rsidP="00904795">
            <w:pPr>
              <w:jc w:val="both"/>
              <w:rPr>
                <w:kern w:val="2"/>
                <w:szCs w:val="24"/>
              </w:rPr>
            </w:pPr>
          </w:p>
          <w:p w14:paraId="20571E9F" w14:textId="77777777" w:rsidR="009649A9" w:rsidRDefault="49F8AAEA" w:rsidP="00904795">
            <w:pPr>
              <w:jc w:val="both"/>
            </w:pPr>
            <w:r w:rsidRPr="582D163E">
              <w:rPr>
                <w:kern w:val="2"/>
              </w:rPr>
              <w:t>Perskaičiuota Sutarties kaina  įforminama Susitarimu ir turi būti taikoma nuo naujo PVM įvedimo datos (nepriklausomai nuo to, kada pasirašytas Susitarimas).</w:t>
            </w:r>
          </w:p>
        </w:tc>
      </w:tr>
      <w:tr w:rsidR="009649A9" w14:paraId="664B1697" w14:textId="77777777" w:rsidTr="010C86E4">
        <w:trPr>
          <w:trHeight w:val="300"/>
        </w:trPr>
        <w:tc>
          <w:tcPr>
            <w:tcW w:w="3230" w:type="dxa"/>
            <w:gridSpan w:val="2"/>
          </w:tcPr>
          <w:p w14:paraId="001A6369" w14:textId="77777777" w:rsidR="009649A9" w:rsidRDefault="009649A9" w:rsidP="009649A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305" w:type="dxa"/>
            <w:gridSpan w:val="2"/>
          </w:tcPr>
          <w:p w14:paraId="5772B308" w14:textId="389AD0D5" w:rsidR="009649A9" w:rsidRPr="00904795" w:rsidRDefault="009649A9" w:rsidP="001D0E72">
            <w:pPr>
              <w:jc w:val="both"/>
              <w:rPr>
                <w:kern w:val="2"/>
                <w:szCs w:val="24"/>
              </w:rPr>
            </w:pPr>
            <w:r>
              <w:rPr>
                <w:kern w:val="2"/>
                <w:szCs w:val="24"/>
              </w:rPr>
              <w:t>Netaikoma</w:t>
            </w:r>
          </w:p>
        </w:tc>
      </w:tr>
      <w:tr w:rsidR="009649A9" w14:paraId="022882B0" w14:textId="77777777" w:rsidTr="010C86E4">
        <w:trPr>
          <w:trHeight w:val="300"/>
        </w:trPr>
        <w:tc>
          <w:tcPr>
            <w:tcW w:w="3230" w:type="dxa"/>
            <w:gridSpan w:val="2"/>
          </w:tcPr>
          <w:p w14:paraId="34D2BE09" w14:textId="1371C83E" w:rsidR="009649A9" w:rsidRPr="002544D7" w:rsidRDefault="009649A9" w:rsidP="002544D7">
            <w:pPr>
              <w:rPr>
                <w:bCs/>
                <w:kern w:val="2"/>
                <w:szCs w:val="24"/>
              </w:rPr>
            </w:pPr>
            <w:r>
              <w:rPr>
                <w:b/>
                <w:kern w:val="2"/>
                <w:szCs w:val="24"/>
              </w:rPr>
              <w:t>5.3.3. Sutarties kainos / įkainių peržiūra dėl kainų lygio pokyčio</w:t>
            </w:r>
          </w:p>
        </w:tc>
        <w:tc>
          <w:tcPr>
            <w:tcW w:w="6305" w:type="dxa"/>
            <w:gridSpan w:val="2"/>
          </w:tcPr>
          <w:p w14:paraId="01C85388" w14:textId="36231ED8" w:rsidR="009649A9" w:rsidRPr="00D64CB1" w:rsidRDefault="009649A9" w:rsidP="7B48C716">
            <w:pPr>
              <w:jc w:val="both"/>
            </w:pPr>
          </w:p>
          <w:p w14:paraId="38752C12" w14:textId="4E477EA1" w:rsidR="009649A9" w:rsidRPr="00D64CB1" w:rsidRDefault="00AA415F" w:rsidP="5F0BAF62">
            <w:pPr>
              <w:jc w:val="both"/>
              <w:rPr>
                <w:color w:val="000000"/>
                <w:kern w:val="2"/>
                <w:bdr w:val="none" w:sz="0" w:space="0" w:color="auto" w:frame="1"/>
              </w:rPr>
            </w:pPr>
            <w:r w:rsidRPr="7B48C716">
              <w:rPr>
                <w:color w:val="000000" w:themeColor="text1"/>
              </w:rPr>
              <w:t>Netaikoma</w:t>
            </w:r>
          </w:p>
        </w:tc>
      </w:tr>
      <w:tr w:rsidR="009649A9" w14:paraId="6D143C7C" w14:textId="77777777" w:rsidTr="010C86E4">
        <w:trPr>
          <w:trHeight w:val="300"/>
        </w:trPr>
        <w:tc>
          <w:tcPr>
            <w:tcW w:w="3230" w:type="dxa"/>
            <w:gridSpan w:val="2"/>
          </w:tcPr>
          <w:p w14:paraId="672A4CBD" w14:textId="77777777" w:rsidR="009649A9" w:rsidRDefault="009649A9" w:rsidP="009649A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305" w:type="dxa"/>
            <w:gridSpan w:val="2"/>
          </w:tcPr>
          <w:p w14:paraId="61574C3A" w14:textId="7F44A9B8" w:rsidR="009649A9" w:rsidRPr="00D64CB1" w:rsidRDefault="009649A9" w:rsidP="00D64CB1">
            <w:pPr>
              <w:jc w:val="both"/>
              <w:rPr>
                <w:kern w:val="2"/>
                <w:szCs w:val="24"/>
              </w:rPr>
            </w:pPr>
            <w:r>
              <w:rPr>
                <w:kern w:val="2"/>
                <w:szCs w:val="24"/>
              </w:rPr>
              <w:t>Netaikoma</w:t>
            </w:r>
          </w:p>
        </w:tc>
      </w:tr>
      <w:tr w:rsidR="009649A9" w14:paraId="22049506" w14:textId="77777777" w:rsidTr="010C86E4">
        <w:trPr>
          <w:trHeight w:val="300"/>
        </w:trPr>
        <w:tc>
          <w:tcPr>
            <w:tcW w:w="3230" w:type="dxa"/>
            <w:gridSpan w:val="2"/>
          </w:tcPr>
          <w:p w14:paraId="3C616512" w14:textId="77777777" w:rsidR="009649A9" w:rsidRDefault="009649A9" w:rsidP="009649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05" w:type="dxa"/>
            <w:gridSpan w:val="2"/>
          </w:tcPr>
          <w:p w14:paraId="327A89C8" w14:textId="0559FC57" w:rsidR="009649A9" w:rsidRPr="00D64CB1" w:rsidRDefault="009649A9" w:rsidP="00D64CB1">
            <w:pPr>
              <w:jc w:val="both"/>
              <w:rPr>
                <w:kern w:val="2"/>
                <w:szCs w:val="24"/>
              </w:rPr>
            </w:pPr>
            <w:r>
              <w:rPr>
                <w:kern w:val="2"/>
                <w:szCs w:val="24"/>
              </w:rPr>
              <w:t>Netaikoma</w:t>
            </w:r>
          </w:p>
        </w:tc>
      </w:tr>
      <w:tr w:rsidR="009649A9" w14:paraId="64F75697" w14:textId="77777777" w:rsidTr="010C86E4">
        <w:trPr>
          <w:trHeight w:val="300"/>
        </w:trPr>
        <w:tc>
          <w:tcPr>
            <w:tcW w:w="3230" w:type="dxa"/>
            <w:gridSpan w:val="2"/>
          </w:tcPr>
          <w:p w14:paraId="24D5D914" w14:textId="77777777" w:rsidR="009649A9" w:rsidRDefault="009649A9" w:rsidP="009649A9">
            <w:pPr>
              <w:rPr>
                <w:b/>
                <w:kern w:val="2"/>
                <w:szCs w:val="24"/>
              </w:rPr>
            </w:pPr>
            <w:r>
              <w:rPr>
                <w:b/>
                <w:kern w:val="2"/>
                <w:szCs w:val="24"/>
              </w:rPr>
              <w:t>5.5. Atsiskaitymo su Tiekėju terminas ir tvarka</w:t>
            </w:r>
          </w:p>
        </w:tc>
        <w:tc>
          <w:tcPr>
            <w:tcW w:w="6305" w:type="dxa"/>
            <w:gridSpan w:val="2"/>
          </w:tcPr>
          <w:p w14:paraId="5DC21818" w14:textId="77777777" w:rsidR="00D64CB1" w:rsidRDefault="3CC1554B" w:rsidP="00D64CB1">
            <w:pPr>
              <w:jc w:val="both"/>
            </w:pPr>
            <w:r w:rsidRPr="00FF19AB">
              <w:rPr>
                <w:kern w:val="2"/>
              </w:rPr>
              <w:t xml:space="preserve">Pirkėjas atsiskaito su </w:t>
            </w:r>
            <w:r w:rsidRPr="002B260D">
              <w:rPr>
                <w:kern w:val="2"/>
              </w:rPr>
              <w:t xml:space="preserve">Tiekėju ne vėliau kaip per 30 (trisdešimt) </w:t>
            </w:r>
            <w:r w:rsidRPr="002B260D">
              <w:t>kalendorinių</w:t>
            </w:r>
            <w:r w:rsidRPr="002B260D">
              <w:rPr>
                <w:kern w:val="2"/>
              </w:rPr>
              <w:t xml:space="preserve"> dienų</w:t>
            </w:r>
            <w:r w:rsidRPr="002B260D">
              <w:t xml:space="preserve"> nuo Sąskaitos gavimo dienos.</w:t>
            </w:r>
          </w:p>
          <w:p w14:paraId="4880A044" w14:textId="77777777" w:rsidR="00D224C9" w:rsidRDefault="00D224C9" w:rsidP="00D64CB1">
            <w:pPr>
              <w:jc w:val="both"/>
            </w:pPr>
          </w:p>
          <w:p w14:paraId="2E393D74" w14:textId="0511E3B0" w:rsidR="00D224C9" w:rsidRPr="00D361FE" w:rsidRDefault="00D224C9" w:rsidP="00D64CB1">
            <w:pPr>
              <w:jc w:val="both"/>
            </w:pPr>
            <w:r>
              <w:t xml:space="preserve">Apmokėjimo sąlygos </w:t>
            </w:r>
            <w:r w:rsidR="00AA7C5D">
              <w:t xml:space="preserve">už </w:t>
            </w:r>
            <w:r w:rsidR="004F536A">
              <w:t xml:space="preserve">atskirus pirkimo objekto elementus nurodytos Techninės specifikacijos </w:t>
            </w:r>
            <w:r w:rsidR="00D361FE">
              <w:t>skirsnyje „Reikalavimai paslaugų teikimui</w:t>
            </w:r>
            <w:r w:rsidR="00D361FE" w:rsidRPr="00FF7844">
              <w:t>”</w:t>
            </w:r>
            <w:r w:rsidR="0008641D">
              <w:t xml:space="preserve"> 11 p.</w:t>
            </w:r>
          </w:p>
        </w:tc>
      </w:tr>
      <w:tr w:rsidR="009649A9" w14:paraId="65C41120" w14:textId="77777777" w:rsidTr="010C86E4">
        <w:trPr>
          <w:trHeight w:val="300"/>
        </w:trPr>
        <w:tc>
          <w:tcPr>
            <w:tcW w:w="3230" w:type="dxa"/>
            <w:gridSpan w:val="2"/>
          </w:tcPr>
          <w:p w14:paraId="7FC1DBAF" w14:textId="7C3CF058" w:rsidR="009649A9" w:rsidRDefault="009649A9" w:rsidP="009649A9">
            <w:pPr>
              <w:rPr>
                <w:b/>
                <w:kern w:val="2"/>
                <w:szCs w:val="24"/>
              </w:rPr>
            </w:pPr>
            <w:r>
              <w:rPr>
                <w:b/>
                <w:kern w:val="2"/>
                <w:szCs w:val="24"/>
              </w:rPr>
              <w:t>5.6. Avansas</w:t>
            </w:r>
          </w:p>
        </w:tc>
        <w:tc>
          <w:tcPr>
            <w:tcW w:w="6305" w:type="dxa"/>
            <w:gridSpan w:val="2"/>
          </w:tcPr>
          <w:p w14:paraId="382B074E" w14:textId="1462D497" w:rsidR="009649A9" w:rsidRPr="00D64CB1" w:rsidRDefault="009649A9" w:rsidP="00D64CB1">
            <w:pPr>
              <w:jc w:val="both"/>
              <w:rPr>
                <w:kern w:val="2"/>
                <w:szCs w:val="24"/>
              </w:rPr>
            </w:pPr>
            <w:r>
              <w:rPr>
                <w:kern w:val="2"/>
                <w:szCs w:val="24"/>
              </w:rPr>
              <w:t>Netaikoma</w:t>
            </w:r>
          </w:p>
        </w:tc>
      </w:tr>
      <w:tr w:rsidR="009649A9" w14:paraId="19884362" w14:textId="77777777" w:rsidTr="010C86E4">
        <w:trPr>
          <w:trHeight w:val="300"/>
        </w:trPr>
        <w:tc>
          <w:tcPr>
            <w:tcW w:w="3230" w:type="dxa"/>
            <w:gridSpan w:val="2"/>
          </w:tcPr>
          <w:p w14:paraId="2DD1F801" w14:textId="646FE729" w:rsidR="009649A9" w:rsidRDefault="009649A9" w:rsidP="009649A9">
            <w:pPr>
              <w:rPr>
                <w:b/>
                <w:kern w:val="2"/>
                <w:szCs w:val="24"/>
              </w:rPr>
            </w:pPr>
            <w:r>
              <w:rPr>
                <w:b/>
                <w:kern w:val="2"/>
                <w:szCs w:val="24"/>
              </w:rPr>
              <w:t>5.7. Avanso užtikrinimas</w:t>
            </w:r>
          </w:p>
        </w:tc>
        <w:tc>
          <w:tcPr>
            <w:tcW w:w="6305" w:type="dxa"/>
            <w:gridSpan w:val="2"/>
          </w:tcPr>
          <w:p w14:paraId="3258F3A8" w14:textId="30D4A338" w:rsidR="009649A9" w:rsidRPr="00D64CB1" w:rsidRDefault="009649A9" w:rsidP="00D64CB1">
            <w:pPr>
              <w:jc w:val="both"/>
              <w:rPr>
                <w:kern w:val="2"/>
                <w:szCs w:val="24"/>
              </w:rPr>
            </w:pPr>
            <w:r>
              <w:rPr>
                <w:kern w:val="2"/>
                <w:szCs w:val="24"/>
              </w:rPr>
              <w:t>Netaikoma</w:t>
            </w:r>
          </w:p>
        </w:tc>
      </w:tr>
      <w:tr w:rsidR="009649A9" w14:paraId="29366B46" w14:textId="77777777" w:rsidTr="010C86E4">
        <w:trPr>
          <w:trHeight w:val="300"/>
        </w:trPr>
        <w:tc>
          <w:tcPr>
            <w:tcW w:w="9535" w:type="dxa"/>
            <w:gridSpan w:val="4"/>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rsidTr="010C86E4">
        <w:trPr>
          <w:trHeight w:val="300"/>
        </w:trPr>
        <w:tc>
          <w:tcPr>
            <w:tcW w:w="3230" w:type="dxa"/>
            <w:gridSpan w:val="2"/>
          </w:tcPr>
          <w:p w14:paraId="27BE1C92" w14:textId="0DC47AF5" w:rsidR="009649A9" w:rsidRDefault="009649A9" w:rsidP="009649A9">
            <w:pPr>
              <w:rPr>
                <w:b/>
                <w:kern w:val="2"/>
                <w:szCs w:val="24"/>
              </w:rPr>
            </w:pPr>
            <w:r>
              <w:rPr>
                <w:b/>
                <w:kern w:val="2"/>
                <w:szCs w:val="24"/>
              </w:rPr>
              <w:t>6.1. Garantinis terminas</w:t>
            </w:r>
          </w:p>
        </w:tc>
        <w:tc>
          <w:tcPr>
            <w:tcW w:w="6305" w:type="dxa"/>
            <w:gridSpan w:val="2"/>
          </w:tcPr>
          <w:p w14:paraId="606FD54D" w14:textId="219C74A4" w:rsidR="009649A9" w:rsidRPr="00CA1C6B" w:rsidRDefault="5B8A2352" w:rsidP="00CA1C6B">
            <w:pPr>
              <w:jc w:val="both"/>
            </w:pPr>
            <w:r>
              <w:t>Netaikoma</w:t>
            </w:r>
          </w:p>
        </w:tc>
      </w:tr>
      <w:tr w:rsidR="009649A9" w14:paraId="1619DC5D" w14:textId="77777777" w:rsidTr="010C86E4">
        <w:trPr>
          <w:trHeight w:val="300"/>
        </w:trPr>
        <w:tc>
          <w:tcPr>
            <w:tcW w:w="3230" w:type="dxa"/>
            <w:gridSpan w:val="2"/>
          </w:tcPr>
          <w:p w14:paraId="45BAA65F" w14:textId="5ED03B61" w:rsidR="009649A9" w:rsidRDefault="009649A9" w:rsidP="009649A9">
            <w:pPr>
              <w:rPr>
                <w:b/>
                <w:kern w:val="2"/>
                <w:szCs w:val="24"/>
              </w:rPr>
            </w:pPr>
            <w:r>
              <w:rPr>
                <w:b/>
                <w:szCs w:val="24"/>
              </w:rPr>
              <w:t>6.2. Terminas Paslaugų trūkumams pašalinti</w:t>
            </w:r>
          </w:p>
        </w:tc>
        <w:tc>
          <w:tcPr>
            <w:tcW w:w="6305" w:type="dxa"/>
            <w:gridSpan w:val="2"/>
          </w:tcPr>
          <w:p w14:paraId="4A64BFAB" w14:textId="2199955B" w:rsidR="009649A9" w:rsidRDefault="1A41478E" w:rsidP="00B03786">
            <w:pPr>
              <w:pBdr>
                <w:top w:val="nil"/>
                <w:left w:val="nil"/>
                <w:bottom w:val="nil"/>
                <w:right w:val="nil"/>
                <w:between w:val="nil"/>
              </w:pBdr>
              <w:spacing w:after="120"/>
              <w:jc w:val="both"/>
              <w:rPr>
                <w:szCs w:val="24"/>
              </w:rPr>
            </w:pPr>
            <w:r w:rsidRPr="010C86E4">
              <w:rPr>
                <w:color w:val="000000" w:themeColor="text1"/>
                <w:szCs w:val="24"/>
                <w:lang w:val="lt"/>
              </w:rPr>
              <w:t>SPP DIP palaikymo paslaugos turi būti teikiamos nuo SPP DIP sukūrimo ir diegimo priėmimo 11 (vienuolikos) mėnesių laikotarpyje</w:t>
            </w:r>
            <w:r w:rsidR="1FFC3A0B" w:rsidRPr="010C86E4">
              <w:rPr>
                <w:color w:val="000000" w:themeColor="text1"/>
                <w:szCs w:val="24"/>
                <w:lang w:val="lt"/>
              </w:rPr>
              <w:t>.</w:t>
            </w:r>
            <w:r w:rsidR="145CFA7A" w:rsidRPr="010C86E4">
              <w:rPr>
                <w:color w:val="000000" w:themeColor="text1"/>
                <w:szCs w:val="24"/>
                <w:lang w:val="lt"/>
              </w:rPr>
              <w:t xml:space="preserve"> </w:t>
            </w:r>
            <w:r w:rsidR="009649A9" w:rsidRPr="010C86E4" w:rsidDel="15F1CCAD">
              <w:rPr>
                <w:color w:val="000000" w:themeColor="text1"/>
                <w:szCs w:val="24"/>
              </w:rPr>
              <w:t xml:space="preserve"> </w:t>
            </w:r>
            <w:r w:rsidR="5E727BFB" w:rsidRPr="010C86E4">
              <w:rPr>
                <w:color w:val="000000" w:themeColor="text1"/>
                <w:szCs w:val="24"/>
              </w:rPr>
              <w:t>S</w:t>
            </w:r>
            <w:r w:rsidR="15F1CCAD" w:rsidRPr="010C86E4">
              <w:rPr>
                <w:color w:val="000000" w:themeColor="text1"/>
                <w:szCs w:val="24"/>
              </w:rPr>
              <w:t>utartyje nurod</w:t>
            </w:r>
            <w:r w:rsidR="15F1CCAD" w:rsidRPr="132027E0">
              <w:rPr>
                <w:kern w:val="2"/>
              </w:rPr>
              <w:t xml:space="preserve">ytu </w:t>
            </w:r>
            <w:r w:rsidR="009649A9" w:rsidRPr="7B48C716">
              <w:t xml:space="preserve">laikotarpiu nustačius Paslaugų trūkumų, </w:t>
            </w:r>
            <w:r w:rsidR="45C54174" w:rsidRPr="47337D99" w:rsidDel="009649A9">
              <w:rPr>
                <w:color w:val="000000" w:themeColor="text1"/>
              </w:rPr>
              <w:t>Tiekėjas turi ištaisyti savo sąskaita</w:t>
            </w:r>
            <w:r w:rsidR="7B64B647" w:rsidRPr="32ED2A06">
              <w:rPr>
                <w:color w:val="000000" w:themeColor="text1"/>
              </w:rPr>
              <w:t xml:space="preserve"> techninėje specifikacijoje numatytais terminais</w:t>
            </w:r>
            <w:r w:rsidR="45C54174" w:rsidRPr="7B48C716">
              <w:rPr>
                <w:color w:val="000000" w:themeColor="text1"/>
                <w:kern w:val="2"/>
              </w:rPr>
              <w:t xml:space="preserve"> nuo Užsakovo raštiško pranešimo</w:t>
            </w:r>
            <w:r w:rsidR="009649A9">
              <w:t>.</w:t>
            </w:r>
          </w:p>
        </w:tc>
      </w:tr>
      <w:tr w:rsidR="009649A9" w14:paraId="37AEF7C6" w14:textId="77777777" w:rsidTr="010C86E4">
        <w:trPr>
          <w:trHeight w:val="300"/>
        </w:trPr>
        <w:tc>
          <w:tcPr>
            <w:tcW w:w="3230" w:type="dxa"/>
            <w:gridSpan w:val="2"/>
          </w:tcPr>
          <w:p w14:paraId="79279C12" w14:textId="746DE322" w:rsidR="009649A9" w:rsidRDefault="009649A9" w:rsidP="009649A9">
            <w:pPr>
              <w:rPr>
                <w:b/>
                <w:szCs w:val="24"/>
              </w:rPr>
            </w:pPr>
            <w:r>
              <w:rPr>
                <w:b/>
                <w:szCs w:val="24"/>
              </w:rPr>
              <w:t>6.3. Kokybinių kriterijų įgyvendinimo ir tikrinimo tvarka</w:t>
            </w:r>
          </w:p>
        </w:tc>
        <w:tc>
          <w:tcPr>
            <w:tcW w:w="6305" w:type="dxa"/>
            <w:gridSpan w:val="2"/>
          </w:tcPr>
          <w:p w14:paraId="449C3520" w14:textId="72C6751C" w:rsidR="009649A9" w:rsidRPr="0028778F" w:rsidRDefault="07342F2D" w:rsidP="0028778F">
            <w:pPr>
              <w:jc w:val="both"/>
              <w:rPr>
                <w:kern w:val="2"/>
              </w:rPr>
            </w:pPr>
            <w:r w:rsidRPr="4B7C3472" w:rsidDel="00B060B3">
              <w:rPr>
                <w:kern w:val="2"/>
              </w:rPr>
              <w:t>Netaikoma</w:t>
            </w:r>
          </w:p>
        </w:tc>
      </w:tr>
      <w:tr w:rsidR="009649A9" w14:paraId="759FE80C" w14:textId="77777777" w:rsidTr="010C86E4">
        <w:trPr>
          <w:trHeight w:val="300"/>
        </w:trPr>
        <w:tc>
          <w:tcPr>
            <w:tcW w:w="9535" w:type="dxa"/>
            <w:gridSpan w:val="4"/>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rsidTr="010C86E4">
        <w:trPr>
          <w:trHeight w:val="300"/>
        </w:trPr>
        <w:tc>
          <w:tcPr>
            <w:tcW w:w="3230" w:type="dxa"/>
            <w:gridSpan w:val="2"/>
          </w:tcPr>
          <w:p w14:paraId="129612C4" w14:textId="77777777" w:rsidR="009649A9" w:rsidRDefault="009649A9" w:rsidP="009649A9">
            <w:pPr>
              <w:rPr>
                <w:b/>
                <w:bCs/>
                <w:kern w:val="2"/>
                <w:szCs w:val="24"/>
              </w:rPr>
            </w:pPr>
            <w:r>
              <w:rPr>
                <w:b/>
                <w:bCs/>
                <w:kern w:val="2"/>
                <w:szCs w:val="24"/>
              </w:rPr>
              <w:t>7.1. Sutarties vykdymui pasitelkiami subtiekėjai ir (ar) specialistai</w:t>
            </w:r>
          </w:p>
        </w:tc>
        <w:tc>
          <w:tcPr>
            <w:tcW w:w="6305" w:type="dxa"/>
            <w:gridSpan w:val="2"/>
          </w:tcPr>
          <w:p w14:paraId="225AAD2A" w14:textId="77777777" w:rsidR="009649A9" w:rsidRDefault="009649A9" w:rsidP="00AB7B0D">
            <w:pPr>
              <w:jc w:val="both"/>
              <w:rPr>
                <w:kern w:val="2"/>
                <w:szCs w:val="24"/>
              </w:rPr>
            </w:pPr>
            <w:r>
              <w:rPr>
                <w:kern w:val="2"/>
                <w:szCs w:val="24"/>
              </w:rPr>
              <w:t>Sutarties vykdymui subtiekėjai ir (ar) specialistai nepasitelkiami.</w:t>
            </w:r>
          </w:p>
          <w:p w14:paraId="0BB1F46F" w14:textId="77777777" w:rsidR="009649A9" w:rsidRDefault="009649A9" w:rsidP="00AB7B0D">
            <w:pPr>
              <w:jc w:val="both"/>
              <w:rPr>
                <w:kern w:val="2"/>
                <w:szCs w:val="24"/>
              </w:rPr>
            </w:pPr>
          </w:p>
          <w:p w14:paraId="44FB0770" w14:textId="77777777" w:rsidR="009649A9" w:rsidRDefault="009649A9" w:rsidP="00AB7B0D">
            <w:pPr>
              <w:jc w:val="both"/>
              <w:rPr>
                <w:color w:val="FF0000"/>
                <w:kern w:val="2"/>
                <w:szCs w:val="24"/>
              </w:rPr>
            </w:pPr>
            <w:r>
              <w:rPr>
                <w:color w:val="FF0000"/>
                <w:kern w:val="2"/>
                <w:szCs w:val="24"/>
              </w:rPr>
              <w:t>arba</w:t>
            </w:r>
          </w:p>
          <w:p w14:paraId="6D59279B" w14:textId="77777777" w:rsidR="009649A9" w:rsidRDefault="009649A9" w:rsidP="00AB7B0D">
            <w:pPr>
              <w:jc w:val="both"/>
              <w:rPr>
                <w:kern w:val="2"/>
                <w:szCs w:val="24"/>
              </w:rPr>
            </w:pPr>
          </w:p>
          <w:p w14:paraId="10514FEF" w14:textId="14040C81" w:rsidR="009649A9" w:rsidRDefault="009649A9" w:rsidP="00AB7B0D">
            <w:pPr>
              <w:jc w:val="both"/>
              <w:rPr>
                <w:b/>
                <w:kern w:val="2"/>
                <w:szCs w:val="24"/>
              </w:rPr>
            </w:pPr>
            <w:r>
              <w:rPr>
                <w:kern w:val="2"/>
                <w:szCs w:val="24"/>
              </w:rPr>
              <w:t xml:space="preserve">Sutarties vykdymui pasitelkiami subtiekėjai ir (ar) specialistai yra nurodyti Sutarties priede Nr. </w:t>
            </w:r>
            <w:r w:rsidR="00AB7B0D">
              <w:rPr>
                <w:kern w:val="2"/>
                <w:szCs w:val="24"/>
              </w:rPr>
              <w:t>3</w:t>
            </w:r>
            <w:r>
              <w:rPr>
                <w:kern w:val="2"/>
                <w:szCs w:val="24"/>
              </w:rPr>
              <w:t xml:space="preserve"> „Sutarties vykdymui pasitelkiami subtiekėjai ir (ar) specialistai“</w:t>
            </w:r>
            <w:r w:rsidR="005368AD">
              <w:rPr>
                <w:kern w:val="2"/>
                <w:szCs w:val="24"/>
              </w:rPr>
              <w:t>.</w:t>
            </w:r>
          </w:p>
        </w:tc>
      </w:tr>
      <w:tr w:rsidR="009649A9" w14:paraId="4677BEA7" w14:textId="77777777" w:rsidTr="010C86E4">
        <w:trPr>
          <w:trHeight w:val="300"/>
        </w:trPr>
        <w:tc>
          <w:tcPr>
            <w:tcW w:w="9535" w:type="dxa"/>
            <w:gridSpan w:val="4"/>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rsidTr="010C86E4">
        <w:trPr>
          <w:trHeight w:val="300"/>
        </w:trPr>
        <w:tc>
          <w:tcPr>
            <w:tcW w:w="3230" w:type="dxa"/>
            <w:gridSpan w:val="2"/>
          </w:tcPr>
          <w:p w14:paraId="7AD9E9A7" w14:textId="77777777" w:rsidR="009649A9" w:rsidRDefault="009649A9" w:rsidP="009649A9">
            <w:pPr>
              <w:rPr>
                <w:b/>
                <w:kern w:val="2"/>
                <w:szCs w:val="24"/>
              </w:rPr>
            </w:pPr>
            <w:r>
              <w:rPr>
                <w:b/>
                <w:kern w:val="2"/>
                <w:szCs w:val="24"/>
              </w:rPr>
              <w:t>8.1. Prievolių pagal Sutartį įvykdymo užtikrinimas</w:t>
            </w:r>
          </w:p>
        </w:tc>
        <w:tc>
          <w:tcPr>
            <w:tcW w:w="6305" w:type="dxa"/>
            <w:gridSpan w:val="2"/>
          </w:tcPr>
          <w:p w14:paraId="14E59578" w14:textId="0650C2B4" w:rsidR="009649A9" w:rsidRDefault="009649A9" w:rsidP="000C15C6">
            <w:pPr>
              <w:jc w:val="both"/>
              <w:rPr>
                <w:kern w:val="2"/>
                <w:szCs w:val="24"/>
              </w:rPr>
            </w:pPr>
            <w:r>
              <w:rPr>
                <w:kern w:val="2"/>
                <w:szCs w:val="24"/>
              </w:rPr>
              <w:t>Prievolių pagal Sutartį įvykdymas užtikrinamas:</w:t>
            </w:r>
          </w:p>
          <w:p w14:paraId="2D80CD6E" w14:textId="0E9F0915" w:rsidR="009649A9" w:rsidRPr="000C15C6" w:rsidRDefault="07342F2D" w:rsidP="000C15C6">
            <w:pPr>
              <w:jc w:val="both"/>
            </w:pPr>
            <w:r w:rsidRPr="4B7C3472">
              <w:rPr>
                <w:kern w:val="2"/>
              </w:rPr>
              <w:t>Netesybomis (delspinigiais, bauda)</w:t>
            </w:r>
            <w:r w:rsidR="79DD8D41" w:rsidRPr="4B7C3472">
              <w:rPr>
                <w:kern w:val="2"/>
              </w:rPr>
              <w:t>.</w:t>
            </w:r>
          </w:p>
        </w:tc>
      </w:tr>
      <w:tr w:rsidR="009649A9" w14:paraId="25D80381" w14:textId="77777777" w:rsidTr="010C86E4">
        <w:trPr>
          <w:trHeight w:val="300"/>
        </w:trPr>
        <w:tc>
          <w:tcPr>
            <w:tcW w:w="3230" w:type="dxa"/>
            <w:gridSpan w:val="2"/>
          </w:tcPr>
          <w:p w14:paraId="0F8492D8" w14:textId="65641063" w:rsidR="009649A9" w:rsidRDefault="009649A9" w:rsidP="009649A9">
            <w:pPr>
              <w:rPr>
                <w:b/>
                <w:kern w:val="2"/>
                <w:szCs w:val="24"/>
              </w:rPr>
            </w:pPr>
            <w:r>
              <w:rPr>
                <w:b/>
                <w:kern w:val="2"/>
                <w:szCs w:val="24"/>
              </w:rPr>
              <w:t>8.2 Sutarties įvykdymo užtikrinimo galiojimo terminas</w:t>
            </w:r>
          </w:p>
        </w:tc>
        <w:tc>
          <w:tcPr>
            <w:tcW w:w="6305" w:type="dxa"/>
            <w:gridSpan w:val="2"/>
          </w:tcPr>
          <w:p w14:paraId="6A3C4961" w14:textId="2483480D" w:rsidR="009649A9" w:rsidRDefault="009649A9" w:rsidP="00AB7B0D">
            <w:pPr>
              <w:jc w:val="both"/>
              <w:rPr>
                <w:kern w:val="2"/>
                <w:szCs w:val="24"/>
              </w:rPr>
            </w:pPr>
            <w:r>
              <w:rPr>
                <w:kern w:val="2"/>
                <w:szCs w:val="24"/>
              </w:rPr>
              <w:t>Netaikoma</w:t>
            </w:r>
          </w:p>
        </w:tc>
      </w:tr>
      <w:tr w:rsidR="009649A9" w14:paraId="2A4E7446" w14:textId="77777777" w:rsidTr="010C86E4">
        <w:trPr>
          <w:trHeight w:val="300"/>
        </w:trPr>
        <w:tc>
          <w:tcPr>
            <w:tcW w:w="3230" w:type="dxa"/>
            <w:gridSpan w:val="2"/>
          </w:tcPr>
          <w:p w14:paraId="6B0B299A" w14:textId="77777777" w:rsidR="009649A9" w:rsidRDefault="009649A9" w:rsidP="009649A9">
            <w:pPr>
              <w:rPr>
                <w:b/>
                <w:kern w:val="2"/>
                <w:szCs w:val="24"/>
              </w:rPr>
            </w:pPr>
            <w:r>
              <w:rPr>
                <w:b/>
                <w:kern w:val="2"/>
                <w:szCs w:val="24"/>
              </w:rPr>
              <w:t>8.3. Sutarties įvykdymo užtikrinimo pateikimas</w:t>
            </w:r>
          </w:p>
        </w:tc>
        <w:tc>
          <w:tcPr>
            <w:tcW w:w="6305" w:type="dxa"/>
            <w:gridSpan w:val="2"/>
          </w:tcPr>
          <w:p w14:paraId="47D3FAEF" w14:textId="32253427" w:rsidR="009649A9" w:rsidRPr="00AB7B0D" w:rsidRDefault="009649A9" w:rsidP="00AB7B0D">
            <w:pPr>
              <w:jc w:val="both"/>
              <w:rPr>
                <w:kern w:val="2"/>
                <w:szCs w:val="24"/>
              </w:rPr>
            </w:pPr>
            <w:r>
              <w:rPr>
                <w:kern w:val="2"/>
                <w:szCs w:val="24"/>
              </w:rPr>
              <w:t>Netaikoma</w:t>
            </w:r>
          </w:p>
        </w:tc>
      </w:tr>
      <w:tr w:rsidR="009649A9" w14:paraId="15859C99" w14:textId="77777777" w:rsidTr="010C86E4">
        <w:trPr>
          <w:trHeight w:val="300"/>
        </w:trPr>
        <w:tc>
          <w:tcPr>
            <w:tcW w:w="9535" w:type="dxa"/>
            <w:gridSpan w:val="4"/>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rsidTr="010C86E4">
        <w:trPr>
          <w:trHeight w:val="300"/>
        </w:trPr>
        <w:tc>
          <w:tcPr>
            <w:tcW w:w="3230" w:type="dxa"/>
            <w:gridSpan w:val="2"/>
          </w:tcPr>
          <w:p w14:paraId="41D56436" w14:textId="067E4BE6" w:rsidR="009649A9" w:rsidRDefault="009649A9" w:rsidP="009649A9">
            <w:pPr>
              <w:rPr>
                <w:b/>
                <w:kern w:val="2"/>
                <w:szCs w:val="24"/>
              </w:rPr>
            </w:pPr>
            <w:r>
              <w:rPr>
                <w:b/>
                <w:kern w:val="2"/>
                <w:szCs w:val="24"/>
              </w:rPr>
              <w:t>9.1. Pirkėjui taikomos netesybos už mokėjimų pagal Sutartį vėlavimą</w:t>
            </w:r>
          </w:p>
        </w:tc>
        <w:tc>
          <w:tcPr>
            <w:tcW w:w="6305" w:type="dxa"/>
            <w:gridSpan w:val="2"/>
          </w:tcPr>
          <w:p w14:paraId="070C11FC" w14:textId="40BFEEF7" w:rsidR="009649A9" w:rsidRPr="000C15C6" w:rsidRDefault="009649A9" w:rsidP="000C15C6">
            <w:pPr>
              <w:jc w:val="both"/>
              <w:rPr>
                <w:bCs/>
                <w:kern w:val="2"/>
                <w:szCs w:val="24"/>
              </w:rPr>
            </w:pPr>
            <w:r w:rsidRPr="000C15C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649A9" w14:paraId="2C60DAC2" w14:textId="77777777" w:rsidTr="010C86E4">
        <w:trPr>
          <w:trHeight w:val="300"/>
        </w:trPr>
        <w:tc>
          <w:tcPr>
            <w:tcW w:w="3230" w:type="dxa"/>
            <w:gridSpan w:val="2"/>
          </w:tcPr>
          <w:p w14:paraId="1BA2D9E1" w14:textId="425BB12B" w:rsidR="009649A9" w:rsidRDefault="009649A9" w:rsidP="009649A9">
            <w:pPr>
              <w:rPr>
                <w:b/>
                <w:kern w:val="2"/>
                <w:szCs w:val="24"/>
              </w:rPr>
            </w:pPr>
            <w:r>
              <w:rPr>
                <w:b/>
                <w:szCs w:val="24"/>
              </w:rPr>
              <w:t>9.2. Tiekėjui taikomos netesybos</w:t>
            </w:r>
          </w:p>
        </w:tc>
        <w:tc>
          <w:tcPr>
            <w:tcW w:w="6305" w:type="dxa"/>
            <w:gridSpan w:val="2"/>
          </w:tcPr>
          <w:p w14:paraId="2A5DA7FD" w14:textId="1F932E88" w:rsidR="009649A9" w:rsidRPr="00954B3C" w:rsidRDefault="009649A9" w:rsidP="000C15C6">
            <w:pPr>
              <w:jc w:val="both"/>
            </w:pPr>
            <w:r w:rsidRPr="7B48C716">
              <w:rPr>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7342F2D" w:rsidP="000C15C6">
            <w:pPr>
              <w:jc w:val="both"/>
            </w:pPr>
            <w:r w:rsidRPr="0C06A855">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49F8AAEA" w:rsidP="00954B3C">
            <w:pPr>
              <w:jc w:val="both"/>
            </w:pPr>
            <w:r w:rsidRPr="00954B3C">
              <w:rPr>
                <w:kern w:val="2"/>
              </w:rPr>
              <w:t xml:space="preserve">9.2.3. Tiekėjas privalo sumokėti Pirkėjui netesybas per </w:t>
            </w:r>
            <w:r w:rsidR="43D66249" w:rsidRPr="00954B3C">
              <w:rPr>
                <w:kern w:val="2"/>
              </w:rPr>
              <w:t xml:space="preserve">30 </w:t>
            </w:r>
            <w:r w:rsidRPr="00954B3C">
              <w:rPr>
                <w:kern w:val="2"/>
              </w:rPr>
              <w:t>(</w:t>
            </w:r>
            <w:r w:rsidR="43D66249" w:rsidRPr="00954B3C">
              <w:rPr>
                <w:kern w:val="2"/>
              </w:rPr>
              <w:t>trisdešimt</w:t>
            </w:r>
            <w:r w:rsidRPr="00954B3C">
              <w:rPr>
                <w:kern w:val="2"/>
              </w:rPr>
              <w:t>)</w:t>
            </w:r>
            <w:r w:rsidRPr="00954B3C">
              <w:rPr>
                <w:kern w:val="2"/>
                <w:szCs w:val="24"/>
              </w:rPr>
              <w:t xml:space="preserve"> </w:t>
            </w:r>
            <w:r w:rsidR="43D66249" w:rsidRPr="132027E0">
              <w:rPr>
                <w:kern w:val="2"/>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rsidTr="010C86E4">
        <w:trPr>
          <w:trHeight w:val="300"/>
        </w:trPr>
        <w:tc>
          <w:tcPr>
            <w:tcW w:w="3230" w:type="dxa"/>
            <w:gridSpan w:val="2"/>
          </w:tcPr>
          <w:p w14:paraId="1AB519AC" w14:textId="7CBD3645" w:rsidR="009649A9" w:rsidRDefault="009649A9" w:rsidP="009649A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305" w:type="dxa"/>
            <w:gridSpan w:val="2"/>
          </w:tcPr>
          <w:p w14:paraId="7CBFE0C7" w14:textId="09CA2690" w:rsidR="009649A9" w:rsidRPr="00954B3C" w:rsidRDefault="009649A9" w:rsidP="00954B3C">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rsidTr="010C86E4">
        <w:trPr>
          <w:trHeight w:val="300"/>
        </w:trPr>
        <w:tc>
          <w:tcPr>
            <w:tcW w:w="3230" w:type="dxa"/>
            <w:gridSpan w:val="2"/>
          </w:tcPr>
          <w:p w14:paraId="0E4BB632" w14:textId="0AF19C99" w:rsidR="009649A9" w:rsidRDefault="009649A9" w:rsidP="009649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305" w:type="dxa"/>
            <w:gridSpan w:val="2"/>
          </w:tcPr>
          <w:p w14:paraId="663FD6AE" w14:textId="428796C0" w:rsidR="009649A9" w:rsidRPr="0028778F" w:rsidDel="00F00463" w:rsidRDefault="645733C8" w:rsidP="0028778F">
            <w:pPr>
              <w:jc w:val="both"/>
              <w:rPr>
                <w:color w:val="000000"/>
                <w:kern w:val="2"/>
              </w:rPr>
            </w:pPr>
            <w:r w:rsidRPr="4B7C3472">
              <w:rPr>
                <w:color w:val="000000"/>
                <w:kern w:val="2"/>
              </w:rPr>
              <w:t>Tiekėjui, pakeitus Sutarties priede Nr. 3 nurodytą asmenį, nesilaikant Bendrosiose sąlygose nurodytos subtiekėjų ir (ar) specialistų keitimo tvarkos, mokama 1 000,00 (vieno tūkstančio) Eur bauda už kiekvieną pažeidimo atvejį.</w:t>
            </w:r>
          </w:p>
        </w:tc>
      </w:tr>
      <w:tr w:rsidR="009649A9" w14:paraId="02A0AD2F" w14:textId="77777777" w:rsidTr="010C86E4">
        <w:trPr>
          <w:trHeight w:val="300"/>
        </w:trPr>
        <w:tc>
          <w:tcPr>
            <w:tcW w:w="3230" w:type="dxa"/>
            <w:gridSpan w:val="2"/>
          </w:tcPr>
          <w:p w14:paraId="566076A6" w14:textId="1092562B" w:rsidR="009649A9" w:rsidRDefault="009649A9" w:rsidP="009649A9">
            <w:pPr>
              <w:rPr>
                <w:b/>
                <w:kern w:val="2"/>
                <w:szCs w:val="24"/>
              </w:rPr>
            </w:pPr>
            <w:r>
              <w:rPr>
                <w:b/>
                <w:kern w:val="2"/>
                <w:szCs w:val="24"/>
              </w:rPr>
              <w:t>9.5. Tiekėjui taikomos baudos dėl aplinkosauginių ir (arba) socialinių kriterijų nesilaikymo</w:t>
            </w:r>
          </w:p>
        </w:tc>
        <w:tc>
          <w:tcPr>
            <w:tcW w:w="6305" w:type="dxa"/>
            <w:gridSpan w:val="2"/>
          </w:tcPr>
          <w:p w14:paraId="748DE540" w14:textId="1EC5493F" w:rsidR="009649A9" w:rsidRPr="006175E5" w:rsidRDefault="009649A9" w:rsidP="006175E5">
            <w:pPr>
              <w:rPr>
                <w:bCs/>
                <w:color w:val="000000"/>
                <w:kern w:val="2"/>
                <w:szCs w:val="24"/>
              </w:rPr>
            </w:pPr>
            <w:r>
              <w:rPr>
                <w:bCs/>
                <w:color w:val="000000"/>
                <w:kern w:val="2"/>
                <w:szCs w:val="24"/>
              </w:rPr>
              <w:t>Netaikoma</w:t>
            </w:r>
          </w:p>
        </w:tc>
      </w:tr>
      <w:tr w:rsidR="009649A9" w14:paraId="7439E02A" w14:textId="77777777" w:rsidTr="010C86E4">
        <w:trPr>
          <w:trHeight w:val="300"/>
        </w:trPr>
        <w:tc>
          <w:tcPr>
            <w:tcW w:w="3230" w:type="dxa"/>
            <w:gridSpan w:val="2"/>
          </w:tcPr>
          <w:p w14:paraId="69208AF6" w14:textId="7EE0BDAD" w:rsidR="009649A9" w:rsidRDefault="009649A9" w:rsidP="009649A9">
            <w:pPr>
              <w:rPr>
                <w:b/>
                <w:kern w:val="2"/>
                <w:szCs w:val="24"/>
              </w:rPr>
            </w:pPr>
            <w:r>
              <w:rPr>
                <w:b/>
                <w:kern w:val="2"/>
                <w:szCs w:val="24"/>
              </w:rPr>
              <w:t>9.6. Tiekėjui / Pirkėjui taikoma bauda dėl konfidencialumo reikalavimų nesilaikymo</w:t>
            </w:r>
          </w:p>
        </w:tc>
        <w:tc>
          <w:tcPr>
            <w:tcW w:w="6305" w:type="dxa"/>
            <w:gridSpan w:val="2"/>
          </w:tcPr>
          <w:p w14:paraId="30A99159" w14:textId="34AD3F81" w:rsidR="009649A9" w:rsidRPr="006175E5" w:rsidRDefault="009649A9" w:rsidP="006175E5">
            <w:pPr>
              <w:rPr>
                <w:bCs/>
                <w:kern w:val="2"/>
                <w:szCs w:val="24"/>
              </w:rPr>
            </w:pPr>
            <w:r>
              <w:rPr>
                <w:bCs/>
                <w:kern w:val="2"/>
                <w:szCs w:val="24"/>
              </w:rPr>
              <w:t>Netaikoma</w:t>
            </w:r>
          </w:p>
        </w:tc>
      </w:tr>
      <w:tr w:rsidR="009649A9" w14:paraId="1E6BA83A" w14:textId="77777777" w:rsidTr="010C86E4">
        <w:trPr>
          <w:trHeight w:val="300"/>
        </w:trPr>
        <w:tc>
          <w:tcPr>
            <w:tcW w:w="3230" w:type="dxa"/>
            <w:gridSpan w:val="2"/>
          </w:tcPr>
          <w:p w14:paraId="6B59AD7B" w14:textId="3DB423A4" w:rsidR="009649A9" w:rsidRDefault="009649A9" w:rsidP="009649A9">
            <w:pPr>
              <w:rPr>
                <w:b/>
                <w:kern w:val="2"/>
                <w:szCs w:val="24"/>
              </w:rPr>
            </w:pPr>
            <w:r>
              <w:rPr>
                <w:b/>
              </w:rPr>
              <w:t>9.7. Tiekėjui taikomos netesybos dėl pirkimo dokumentuose nustatytų Kokybinių kriterijų nepasiekimo Sutarties vykdymo metu</w:t>
            </w:r>
          </w:p>
        </w:tc>
        <w:tc>
          <w:tcPr>
            <w:tcW w:w="6305" w:type="dxa"/>
            <w:gridSpan w:val="2"/>
          </w:tcPr>
          <w:p w14:paraId="31D0481F" w14:textId="3BE98E5E" w:rsidR="009649A9" w:rsidRDefault="27A3A00B" w:rsidP="4B7C3472">
            <w:pPr>
              <w:spacing w:line="259" w:lineRule="auto"/>
            </w:pPr>
            <w:r>
              <w:t>Netaikoma</w:t>
            </w:r>
          </w:p>
        </w:tc>
      </w:tr>
      <w:tr w:rsidR="009649A9" w14:paraId="2E410A63" w14:textId="77777777" w:rsidTr="010C86E4">
        <w:trPr>
          <w:trHeight w:val="1560"/>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649A9">
            <w:pPr>
              <w:rPr>
                <w:b/>
                <w:kern w:val="2"/>
                <w:szCs w:val="24"/>
              </w:rPr>
            </w:pPr>
            <w:r>
              <w:rPr>
                <w:b/>
                <w:kern w:val="2"/>
                <w:szCs w:val="24"/>
              </w:rPr>
              <w:t xml:space="preserve">9.8. Tiekėjui taikomos netesybos dėl Sutarties įvykdymo užtikrinimo </w:t>
            </w:r>
            <w:r>
              <w:rPr>
                <w:b/>
                <w:szCs w:val="24"/>
              </w:rPr>
              <w:t>nepratęsimo</w:t>
            </w:r>
          </w:p>
        </w:tc>
        <w:tc>
          <w:tcPr>
            <w:tcW w:w="6305"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6175E5">
            <w:pPr>
              <w:rPr>
                <w:bCs/>
                <w:kern w:val="2"/>
                <w:szCs w:val="24"/>
              </w:rPr>
            </w:pPr>
            <w:r>
              <w:rPr>
                <w:bCs/>
                <w:kern w:val="2"/>
                <w:szCs w:val="24"/>
              </w:rPr>
              <w:t>Netaikoma</w:t>
            </w:r>
          </w:p>
        </w:tc>
      </w:tr>
      <w:tr w:rsidR="006175E5" w14:paraId="126A6D36" w14:textId="77777777" w:rsidTr="010C86E4">
        <w:trPr>
          <w:trHeight w:val="300"/>
        </w:trPr>
        <w:tc>
          <w:tcPr>
            <w:tcW w:w="3230" w:type="dxa"/>
            <w:gridSpan w:val="2"/>
          </w:tcPr>
          <w:p w14:paraId="10384E36" w14:textId="4FFA607E" w:rsidR="006175E5" w:rsidRDefault="006175E5" w:rsidP="006175E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305" w:type="dxa"/>
            <w:gridSpan w:val="2"/>
          </w:tcPr>
          <w:p w14:paraId="39D0982B" w14:textId="47DE7E65" w:rsidR="006175E5" w:rsidRPr="006175E5" w:rsidRDefault="006175E5" w:rsidP="006175E5">
            <w:pPr>
              <w:rPr>
                <w:kern w:val="2"/>
                <w:szCs w:val="24"/>
              </w:rPr>
            </w:pPr>
            <w:r w:rsidRPr="006175E5">
              <w:t>1000 (vienas tūkstantis) Eur</w:t>
            </w:r>
          </w:p>
        </w:tc>
      </w:tr>
      <w:tr w:rsidR="006175E5" w14:paraId="77AEF0AE" w14:textId="77777777" w:rsidTr="010C86E4">
        <w:trPr>
          <w:trHeight w:val="300"/>
        </w:trPr>
        <w:tc>
          <w:tcPr>
            <w:tcW w:w="3230" w:type="dxa"/>
            <w:gridSpan w:val="2"/>
          </w:tcPr>
          <w:p w14:paraId="17EC5DF4" w14:textId="49390910" w:rsidR="006175E5" w:rsidRDefault="006175E5" w:rsidP="006175E5">
            <w:pPr>
              <w:rPr>
                <w:b/>
                <w:kern w:val="2"/>
                <w:szCs w:val="24"/>
                <w:lang w:val="en-US"/>
              </w:rPr>
            </w:pPr>
            <w:r>
              <w:rPr>
                <w:b/>
                <w:kern w:val="2"/>
                <w:szCs w:val="24"/>
                <w:lang w:val="en-US"/>
              </w:rPr>
              <w:t xml:space="preserve">9.10. </w:t>
            </w:r>
            <w:r>
              <w:rPr>
                <w:b/>
                <w:kern w:val="2"/>
                <w:szCs w:val="24"/>
              </w:rPr>
              <w:t>Kitos netesybos</w:t>
            </w:r>
          </w:p>
        </w:tc>
        <w:tc>
          <w:tcPr>
            <w:tcW w:w="6305" w:type="dxa"/>
            <w:gridSpan w:val="2"/>
          </w:tcPr>
          <w:p w14:paraId="61DD08FE" w14:textId="3D9AB1A0" w:rsidR="006175E5" w:rsidRPr="00116248" w:rsidRDefault="006175E5" w:rsidP="00116248">
            <w:pPr>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 xml:space="preserve">.1 punkte nurodytų įsipareigojimų pažeidimo - 1 </w:t>
            </w:r>
            <w:r w:rsidR="00116248" w:rsidRPr="00116248">
              <w:rPr>
                <w:noProof/>
                <w:kern w:val="2"/>
                <w:szCs w:val="24"/>
              </w:rPr>
              <w:t xml:space="preserve">(vienas) </w:t>
            </w:r>
            <w:r w:rsidRPr="00116248">
              <w:rPr>
                <w:noProof/>
                <w:kern w:val="2"/>
                <w:szCs w:val="24"/>
              </w:rPr>
              <w:t>proc. nuo Pradinės Sutarties vertės</w:t>
            </w:r>
            <w:r w:rsidR="00116248" w:rsidRPr="00116248">
              <w:rPr>
                <w:noProof/>
                <w:kern w:val="2"/>
                <w:szCs w:val="24"/>
              </w:rPr>
              <w:t>.</w:t>
            </w:r>
          </w:p>
        </w:tc>
      </w:tr>
      <w:tr w:rsidR="006175E5" w14:paraId="7412B22E" w14:textId="77777777" w:rsidTr="010C86E4">
        <w:trPr>
          <w:trHeight w:val="300"/>
        </w:trPr>
        <w:tc>
          <w:tcPr>
            <w:tcW w:w="9535" w:type="dxa"/>
            <w:gridSpan w:val="4"/>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rsidTr="010C86E4">
        <w:trPr>
          <w:trHeight w:val="300"/>
        </w:trPr>
        <w:tc>
          <w:tcPr>
            <w:tcW w:w="3230" w:type="dxa"/>
            <w:gridSpan w:val="2"/>
          </w:tcPr>
          <w:p w14:paraId="0C4A90A4" w14:textId="48800356" w:rsidR="006175E5" w:rsidRDefault="006175E5" w:rsidP="006175E5">
            <w:pPr>
              <w:rPr>
                <w:b/>
                <w:kern w:val="2"/>
                <w:szCs w:val="24"/>
                <w:lang w:val="en-US"/>
              </w:rPr>
            </w:pPr>
            <w:r>
              <w:rPr>
                <w:b/>
                <w:kern w:val="2"/>
                <w:szCs w:val="24"/>
                <w:lang w:val="en-US"/>
              </w:rPr>
              <w:t xml:space="preserve">10.1. </w:t>
            </w:r>
            <w:r>
              <w:rPr>
                <w:b/>
                <w:kern w:val="2"/>
                <w:szCs w:val="24"/>
              </w:rPr>
              <w:t>Esminės Sutarties sąlygos</w:t>
            </w:r>
          </w:p>
        </w:tc>
        <w:tc>
          <w:tcPr>
            <w:tcW w:w="6305" w:type="dxa"/>
            <w:gridSpan w:val="2"/>
          </w:tcPr>
          <w:p w14:paraId="1AD3CD3A" w14:textId="5C981418" w:rsidR="006175E5" w:rsidRPr="001B368C" w:rsidRDefault="006175E5" w:rsidP="001B368C">
            <w:pPr>
              <w:rPr>
                <w:kern w:val="2"/>
                <w:szCs w:val="24"/>
              </w:rPr>
            </w:pPr>
            <w:r>
              <w:rPr>
                <w:kern w:val="2"/>
                <w:szCs w:val="24"/>
              </w:rPr>
              <w:t>Netaikoma</w:t>
            </w:r>
          </w:p>
        </w:tc>
      </w:tr>
      <w:tr w:rsidR="006175E5" w14:paraId="68A8F8F5" w14:textId="77777777" w:rsidTr="010C86E4">
        <w:trPr>
          <w:trHeight w:val="300"/>
        </w:trPr>
        <w:tc>
          <w:tcPr>
            <w:tcW w:w="3230" w:type="dxa"/>
            <w:gridSpan w:val="2"/>
          </w:tcPr>
          <w:p w14:paraId="458F7686" w14:textId="28A3D4D6" w:rsidR="006175E5" w:rsidRPr="0008383D" w:rsidRDefault="006175E5" w:rsidP="006175E5">
            <w:pPr>
              <w:rPr>
                <w:b/>
                <w:kern w:val="2"/>
                <w:szCs w:val="24"/>
              </w:rPr>
            </w:pPr>
            <w:r>
              <w:rPr>
                <w:b/>
                <w:bCs/>
              </w:rPr>
              <w:t>10.2. Dideli arba nuolatiniai esminės Sutarties sąlygos vykdymo trūkumai</w:t>
            </w:r>
          </w:p>
        </w:tc>
        <w:tc>
          <w:tcPr>
            <w:tcW w:w="6305" w:type="dxa"/>
            <w:gridSpan w:val="2"/>
          </w:tcPr>
          <w:p w14:paraId="2BC2BBBD" w14:textId="4CCA9ADE" w:rsidR="006175E5" w:rsidRPr="0008383D" w:rsidRDefault="006175E5" w:rsidP="0008383D">
            <w:pPr>
              <w:spacing w:line="276" w:lineRule="auto"/>
              <w:jc w:val="both"/>
              <w:textAlignment w:val="baseline"/>
              <w:rPr>
                <w:lang w:val="lt"/>
              </w:rPr>
            </w:pPr>
            <w:r>
              <w:rPr>
                <w:rFonts w:eastAsia="Arial"/>
              </w:rPr>
              <w:t>Netaikoma</w:t>
            </w:r>
          </w:p>
        </w:tc>
      </w:tr>
      <w:tr w:rsidR="006175E5" w14:paraId="5D5614C8" w14:textId="77777777" w:rsidTr="010C86E4">
        <w:trPr>
          <w:trHeight w:val="300"/>
        </w:trPr>
        <w:tc>
          <w:tcPr>
            <w:tcW w:w="9535" w:type="dxa"/>
            <w:gridSpan w:val="4"/>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rsidTr="010C86E4">
        <w:trPr>
          <w:trHeight w:val="300"/>
        </w:trPr>
        <w:tc>
          <w:tcPr>
            <w:tcW w:w="3230" w:type="dxa"/>
            <w:gridSpan w:val="2"/>
          </w:tcPr>
          <w:p w14:paraId="4A683777" w14:textId="77777777" w:rsidR="006175E5" w:rsidRDefault="006175E5" w:rsidP="006175E5">
            <w:pPr>
              <w:rPr>
                <w:b/>
                <w:kern w:val="2"/>
                <w:szCs w:val="24"/>
              </w:rPr>
            </w:pPr>
            <w:r>
              <w:rPr>
                <w:b/>
                <w:szCs w:val="24"/>
              </w:rPr>
              <w:t>11.1. Sutarties sudarymas ir įsigaliojimas</w:t>
            </w:r>
          </w:p>
        </w:tc>
        <w:tc>
          <w:tcPr>
            <w:tcW w:w="6305" w:type="dxa"/>
            <w:gridSpan w:val="2"/>
          </w:tcPr>
          <w:p w14:paraId="45B033CC" w14:textId="77777777" w:rsidR="001B368C" w:rsidRDefault="001B368C" w:rsidP="001B368C">
            <w:pPr>
              <w:jc w:val="both"/>
            </w:pPr>
            <w:r>
              <w:t>Ši Sutartis laikoma sudaryta ir įsigalioja nuo Sutarties pasirašymo dienos (antrosios Šalies pasirašymo dieną).</w:t>
            </w:r>
          </w:p>
          <w:p w14:paraId="7396F7FD" w14:textId="690D9591" w:rsidR="006175E5" w:rsidRDefault="4E6EB211" w:rsidP="001B368C">
            <w:pPr>
              <w:jc w:val="both"/>
            </w:pPr>
            <w:r>
              <w:t>Sutartis galioja iki visiško prievolių įvykdymo, bet jos terminas</w:t>
            </w:r>
            <w:r w:rsidR="5DA03FBC">
              <w:t xml:space="preserve"> </w:t>
            </w:r>
            <w:r>
              <w:t xml:space="preserve">negali būti ilgesnis kaip </w:t>
            </w:r>
            <w:r w:rsidR="008236E4">
              <w:t>12</w:t>
            </w:r>
            <w:r w:rsidR="00866CF9">
              <w:t xml:space="preserve"> (</w:t>
            </w:r>
            <w:r w:rsidR="008236E4">
              <w:t>dvylika</w:t>
            </w:r>
            <w:r w:rsidR="00866CF9">
              <w:t>)</w:t>
            </w:r>
            <w:r>
              <w:t xml:space="preserve"> mėnesi</w:t>
            </w:r>
            <w:r w:rsidR="2A950366">
              <w:t>ų</w:t>
            </w:r>
            <w:r>
              <w:t>.</w:t>
            </w:r>
          </w:p>
        </w:tc>
      </w:tr>
      <w:tr w:rsidR="006175E5" w14:paraId="0D3292E1" w14:textId="77777777" w:rsidTr="010C86E4">
        <w:trPr>
          <w:trHeight w:val="300"/>
        </w:trPr>
        <w:tc>
          <w:tcPr>
            <w:tcW w:w="3230" w:type="dxa"/>
            <w:gridSpan w:val="2"/>
          </w:tcPr>
          <w:p w14:paraId="09BC2075" w14:textId="316E2550" w:rsidR="006175E5" w:rsidRDefault="006175E5" w:rsidP="6E7C251D">
            <w:pPr>
              <w:rPr>
                <w:b/>
                <w:bCs/>
                <w:kern w:val="2"/>
              </w:rPr>
            </w:pPr>
            <w:r w:rsidRPr="6E7C251D">
              <w:rPr>
                <w:b/>
                <w:bCs/>
                <w:kern w:val="2"/>
              </w:rPr>
              <w:t>11.2. Sutarties galiojimo termino pratęsimas</w:t>
            </w:r>
          </w:p>
        </w:tc>
        <w:tc>
          <w:tcPr>
            <w:tcW w:w="6305" w:type="dxa"/>
            <w:gridSpan w:val="2"/>
          </w:tcPr>
          <w:p w14:paraId="782060E8" w14:textId="5CBAB84E" w:rsidR="006175E5" w:rsidRDefault="2B320483" w:rsidP="4B7C3472">
            <w:pPr>
              <w:jc w:val="both"/>
            </w:pPr>
            <w:r>
              <w:t>Netaikoma</w:t>
            </w:r>
          </w:p>
        </w:tc>
      </w:tr>
      <w:tr w:rsidR="006175E5" w14:paraId="7FE809EC" w14:textId="77777777" w:rsidTr="010C86E4">
        <w:trPr>
          <w:trHeight w:val="300"/>
        </w:trPr>
        <w:tc>
          <w:tcPr>
            <w:tcW w:w="9535" w:type="dxa"/>
            <w:gridSpan w:val="4"/>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rsidTr="010C86E4">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66AF2D06" w:rsidR="006175E5" w:rsidRPr="0028778F" w:rsidRDefault="6E10CA83" w:rsidP="4B7C3472">
            <w:pPr>
              <w:jc w:val="both"/>
              <w:rPr>
                <w:kern w:val="2"/>
              </w:rPr>
            </w:pPr>
            <w:r w:rsidRPr="4B7C3472">
              <w:rPr>
                <w:color w:val="000000" w:themeColor="text1"/>
                <w:kern w:val="2"/>
              </w:rPr>
              <w:t xml:space="preserve">12.1.2. Pirkėjas turi teisę vienašališkai nutraukti Sutartį, raštu įspėjęs Tiekėją prieš ne trumpesnį nei 10 (dešimties) dienų terminą, jeigu Tiekėjas nesilaiko </w:t>
            </w:r>
            <w:r w:rsidRPr="4B7C3472">
              <w:t xml:space="preserve">Bendrųjų sąlygų </w:t>
            </w:r>
            <w:r w:rsidRPr="4B7C3472">
              <w:rPr>
                <w:kern w:val="2"/>
              </w:rPr>
              <w:t>15</w:t>
            </w:r>
            <w:r w:rsidRPr="4B7C3472">
              <w:rPr>
                <w:kern w:val="2"/>
                <w:vertAlign w:val="superscript"/>
              </w:rPr>
              <w:t>2</w:t>
            </w:r>
            <w:r w:rsidRPr="4B7C3472">
              <w:rPr>
                <w:kern w:val="2"/>
              </w:rPr>
              <w:t xml:space="preserve">.1 punkte </w:t>
            </w:r>
            <w:r w:rsidRPr="4B7C3472">
              <w:rPr>
                <w:color w:val="000000" w:themeColor="text1"/>
                <w:kern w:val="2"/>
              </w:rPr>
              <w:t>nurodytos Tiekėjų etikos kodekso nuostatos ir per Pirkėjo nurodytą protingą terminą neištaiso nustatytų pažeidimų arba paaiškėja, kad padarytų pažeidimų ištaisyti negalima.</w:t>
            </w:r>
          </w:p>
        </w:tc>
      </w:tr>
      <w:tr w:rsidR="006175E5" w14:paraId="57B2F7FC" w14:textId="77777777" w:rsidTr="010C86E4">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6175E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3198E0D" w14:textId="5045019D" w:rsidR="004D15B9" w:rsidRDefault="1B174802" w:rsidP="582D163E">
            <w:pPr>
              <w:spacing w:line="257" w:lineRule="auto"/>
              <w:jc w:val="both"/>
              <w:rPr>
                <w:lang w:val="lt"/>
              </w:rPr>
            </w:pPr>
            <w:r w:rsidRPr="582D163E">
              <w:rPr>
                <w:lang w:val="lt"/>
              </w:rPr>
              <w:t>12.2.1. jeigu Tiekėjas nevykdo prisiimtų įsipareigojimų už Sutartyje nustatyt</w:t>
            </w:r>
            <w:r w:rsidR="00B040BB">
              <w:rPr>
                <w:lang w:val="lt"/>
              </w:rPr>
              <w:t>ą</w:t>
            </w:r>
            <w:r w:rsidR="5402775F" w:rsidRPr="582D163E">
              <w:rPr>
                <w:szCs w:val="24"/>
                <w:lang w:val="lt"/>
              </w:rPr>
              <w:t xml:space="preserve"> kainą</w:t>
            </w:r>
            <w:r w:rsidRPr="582D163E">
              <w:rPr>
                <w:szCs w:val="24"/>
                <w:lang w:val="lt"/>
              </w:rPr>
              <w:t>;</w:t>
            </w:r>
          </w:p>
          <w:p w14:paraId="166B6F27" w14:textId="6751744F" w:rsidR="004D15B9" w:rsidRDefault="004D15B9" w:rsidP="5F0BAF62">
            <w:pPr>
              <w:spacing w:line="257" w:lineRule="auto"/>
              <w:jc w:val="both"/>
              <w:rPr>
                <w:lang w:val="lt"/>
              </w:rPr>
            </w:pPr>
            <w:r w:rsidRPr="7B48C716">
              <w:rPr>
                <w:lang w:val="lt"/>
              </w:rPr>
              <w:t xml:space="preserve">12.2.2. jeigu Tiekėjas nesilaiko Sutartyje nustatytų Paslaugų teikimo terminų 2 (du) kartus iš eilės arba vėluoja suteikti Paslaugas daugiau nei </w:t>
            </w:r>
            <w:r w:rsidR="7E924C79" w:rsidRPr="7B48C716">
              <w:rPr>
                <w:lang w:val="lt"/>
              </w:rPr>
              <w:t>1</w:t>
            </w:r>
            <w:r w:rsidRPr="7B48C716">
              <w:rPr>
                <w:lang w:val="lt"/>
              </w:rPr>
              <w:t>0 kalendorinių dienų nuo Sutartyje nustatyto Paslaugų suteikimo termino;</w:t>
            </w:r>
          </w:p>
          <w:p w14:paraId="3293EA42" w14:textId="77777777" w:rsidR="004D15B9" w:rsidRDefault="1EC51F21" w:rsidP="004D15B9">
            <w:pPr>
              <w:tabs>
                <w:tab w:val="left" w:pos="567"/>
                <w:tab w:val="left" w:pos="851"/>
                <w:tab w:val="left" w:pos="992"/>
                <w:tab w:val="left" w:pos="1134"/>
              </w:tabs>
              <w:spacing w:line="257" w:lineRule="auto"/>
              <w:jc w:val="both"/>
              <w:rPr>
                <w:szCs w:val="24"/>
                <w:lang w:val="lt"/>
              </w:rPr>
            </w:pPr>
            <w:r w:rsidRPr="4B7C3472">
              <w:rPr>
                <w:lang w:val="lt"/>
              </w:rPr>
              <w:t>12.2.3. jeigu Tiekėjas pažeidžia Paslaugų suteikimo terminus ir priskaičiuotų netesybų už vėlavimą suma viršija 20 (dvidešimt) proc. Pradinės sutarties vertės;</w:t>
            </w:r>
          </w:p>
          <w:p w14:paraId="0B019B64" w14:textId="4E71E817" w:rsidR="006175E5" w:rsidRPr="000021B1" w:rsidRDefault="1B174802" w:rsidP="582D163E">
            <w:pPr>
              <w:tabs>
                <w:tab w:val="left" w:pos="567"/>
                <w:tab w:val="left" w:pos="851"/>
                <w:tab w:val="left" w:pos="992"/>
                <w:tab w:val="left" w:pos="1134"/>
              </w:tabs>
              <w:spacing w:line="257" w:lineRule="auto"/>
              <w:jc w:val="both"/>
            </w:pPr>
            <w:r w:rsidRPr="582D163E">
              <w:rPr>
                <w:lang w:val="lt"/>
              </w:rPr>
              <w:t>12.2.</w:t>
            </w:r>
            <w:r w:rsidR="20FD61DF" w:rsidRPr="582D163E">
              <w:rPr>
                <w:lang w:val="lt"/>
              </w:rPr>
              <w:t>4</w:t>
            </w:r>
            <w:r w:rsidRPr="582D163E">
              <w:rPr>
                <w:lang w:val="lt"/>
              </w:rPr>
              <w:t>. jeigu Tiekėjas pažeidžia šios Sutarties nuostatas, reglamentuojančias konkurenciją, intelektinės nuosavybės ar konfidencialios informacijos valdymą;</w:t>
            </w:r>
          </w:p>
        </w:tc>
      </w:tr>
      <w:tr w:rsidR="006175E5" w14:paraId="46270E91" w14:textId="77777777" w:rsidTr="010C86E4">
        <w:trPr>
          <w:trHeight w:val="300"/>
        </w:trPr>
        <w:tc>
          <w:tcPr>
            <w:tcW w:w="9535" w:type="dxa"/>
            <w:gridSpan w:val="4"/>
          </w:tcPr>
          <w:p w14:paraId="07E06248" w14:textId="77370D6D" w:rsidR="006175E5" w:rsidRDefault="006175E5" w:rsidP="006175E5">
            <w:pPr>
              <w:jc w:val="center"/>
              <w:rPr>
                <w:kern w:val="2"/>
                <w:szCs w:val="24"/>
              </w:rPr>
            </w:pPr>
            <w:r>
              <w:rPr>
                <w:b/>
                <w:kern w:val="2"/>
                <w:szCs w:val="24"/>
              </w:rPr>
              <w:t>13. APLINKOS APSAUGOS IR SOCIALINIAI KRITERIJAI</w:t>
            </w:r>
          </w:p>
        </w:tc>
      </w:tr>
      <w:tr w:rsidR="006175E5" w14:paraId="18AE2F61" w14:textId="77777777" w:rsidTr="010C86E4">
        <w:trPr>
          <w:trHeight w:val="300"/>
        </w:trPr>
        <w:tc>
          <w:tcPr>
            <w:tcW w:w="3058" w:type="dxa"/>
          </w:tcPr>
          <w:p w14:paraId="6366A32C" w14:textId="401D282F" w:rsidR="006175E5" w:rsidRDefault="006175E5" w:rsidP="006175E5">
            <w:pPr>
              <w:rPr>
                <w:b/>
                <w:kern w:val="2"/>
                <w:szCs w:val="24"/>
              </w:rPr>
            </w:pPr>
            <w:r>
              <w:rPr>
                <w:b/>
                <w:kern w:val="2"/>
                <w:szCs w:val="24"/>
              </w:rPr>
              <w:t>13.1. Su perkamomis paslaugomis susiję aplinkos apsaugos kriterijai</w:t>
            </w:r>
          </w:p>
        </w:tc>
        <w:tc>
          <w:tcPr>
            <w:tcW w:w="6477" w:type="dxa"/>
            <w:gridSpan w:val="3"/>
          </w:tcPr>
          <w:p w14:paraId="3F14B69B" w14:textId="0DA96319" w:rsidR="006175E5" w:rsidRDefault="00982C82" w:rsidP="00982C82">
            <w:pPr>
              <w:jc w:val="both"/>
              <w:rPr>
                <w:kern w:val="2"/>
                <w:szCs w:val="24"/>
              </w:rPr>
            </w:pPr>
            <w:r w:rsidRPr="2F83D835">
              <w:rPr>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6175E5" w14:paraId="71B127CD" w14:textId="77777777" w:rsidTr="010C86E4">
        <w:trPr>
          <w:trHeight w:val="300"/>
        </w:trPr>
        <w:tc>
          <w:tcPr>
            <w:tcW w:w="3058" w:type="dxa"/>
          </w:tcPr>
          <w:p w14:paraId="6D5C5242" w14:textId="77777777" w:rsidR="006175E5" w:rsidRDefault="006175E5" w:rsidP="006175E5">
            <w:pPr>
              <w:rPr>
                <w:b/>
                <w:kern w:val="2"/>
                <w:szCs w:val="24"/>
              </w:rPr>
            </w:pPr>
            <w:r>
              <w:rPr>
                <w:b/>
                <w:kern w:val="2"/>
                <w:szCs w:val="24"/>
              </w:rPr>
              <w:t>13.2. Su perkamomis Paslaugomis susiję socialiniai kriterijai</w:t>
            </w:r>
          </w:p>
        </w:tc>
        <w:tc>
          <w:tcPr>
            <w:tcW w:w="6477" w:type="dxa"/>
            <w:gridSpan w:val="3"/>
          </w:tcPr>
          <w:p w14:paraId="7170065E" w14:textId="66B0F7BE" w:rsidR="006175E5" w:rsidRPr="00982C82" w:rsidRDefault="006175E5" w:rsidP="00982C82">
            <w:pPr>
              <w:rPr>
                <w:color w:val="000000"/>
                <w:kern w:val="2"/>
                <w:szCs w:val="24"/>
                <w:shd w:val="clear" w:color="auto" w:fill="FFFFFF"/>
              </w:rPr>
            </w:pPr>
            <w:r>
              <w:rPr>
                <w:color w:val="000000"/>
                <w:kern w:val="2"/>
                <w:szCs w:val="24"/>
                <w:shd w:val="clear" w:color="auto" w:fill="FFFFFF"/>
              </w:rPr>
              <w:t>Netaikoma</w:t>
            </w:r>
          </w:p>
        </w:tc>
      </w:tr>
      <w:tr w:rsidR="006175E5" w14:paraId="0E3437C2" w14:textId="77777777" w:rsidTr="010C86E4">
        <w:trPr>
          <w:trHeight w:val="300"/>
        </w:trPr>
        <w:tc>
          <w:tcPr>
            <w:tcW w:w="9535" w:type="dxa"/>
            <w:gridSpan w:val="4"/>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rsidTr="010C86E4">
        <w:trPr>
          <w:trHeight w:val="300"/>
        </w:trPr>
        <w:tc>
          <w:tcPr>
            <w:tcW w:w="3058" w:type="dxa"/>
          </w:tcPr>
          <w:p w14:paraId="044BD4E3" w14:textId="1A14ADDC" w:rsidR="006175E5" w:rsidRDefault="006175E5" w:rsidP="006175E5">
            <w:pPr>
              <w:rPr>
                <w:b/>
                <w:kern w:val="2"/>
                <w:szCs w:val="24"/>
              </w:rPr>
            </w:pPr>
            <w:r>
              <w:rPr>
                <w:b/>
                <w:kern w:val="2"/>
                <w:szCs w:val="24"/>
              </w:rPr>
              <w:t>14.1.</w:t>
            </w:r>
          </w:p>
        </w:tc>
        <w:tc>
          <w:tcPr>
            <w:tcW w:w="6477" w:type="dxa"/>
            <w:gridSpan w:val="3"/>
          </w:tcPr>
          <w:p w14:paraId="71F9375E" w14:textId="0F4D2759" w:rsidR="006175E5" w:rsidRDefault="006175E5" w:rsidP="00982C82">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rsidTr="010C86E4">
        <w:trPr>
          <w:trHeight w:val="300"/>
        </w:trPr>
        <w:tc>
          <w:tcPr>
            <w:tcW w:w="3058" w:type="dxa"/>
          </w:tcPr>
          <w:p w14:paraId="7871A9FF" w14:textId="77777777" w:rsidR="006175E5" w:rsidRDefault="006175E5" w:rsidP="006175E5">
            <w:pPr>
              <w:rPr>
                <w:b/>
                <w:kern w:val="2"/>
                <w:szCs w:val="24"/>
              </w:rPr>
            </w:pPr>
            <w:r>
              <w:rPr>
                <w:b/>
                <w:kern w:val="2"/>
                <w:szCs w:val="24"/>
              </w:rPr>
              <w:t>14.2.</w:t>
            </w:r>
          </w:p>
        </w:tc>
        <w:tc>
          <w:tcPr>
            <w:tcW w:w="6477" w:type="dxa"/>
            <w:gridSpan w:val="3"/>
          </w:tcPr>
          <w:p w14:paraId="4E4B17CA" w14:textId="3FE784C5" w:rsidR="006175E5" w:rsidRDefault="006175E5" w:rsidP="00982C8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82C8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6175E5"/>
          <w:p w14:paraId="5C0BB08F" w14:textId="7E924EE4" w:rsidR="006175E5" w:rsidRPr="00C06EB0" w:rsidRDefault="006175E5" w:rsidP="006175E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82C82">
            <w:pPr>
              <w:rPr>
                <w:kern w:val="2"/>
                <w:szCs w:val="24"/>
              </w:rPr>
            </w:pPr>
          </w:p>
          <w:p w14:paraId="479BA022" w14:textId="77777777" w:rsidR="006175E5" w:rsidRPr="00C06EB0" w:rsidRDefault="006175E5" w:rsidP="7B48C716">
            <w:pPr>
              <w:pBdr>
                <w:top w:val="nil"/>
                <w:left w:val="nil"/>
                <w:bottom w:val="nil"/>
                <w:right w:val="nil"/>
                <w:between w:val="nil"/>
                <w:bar w:val="nil"/>
              </w:pBdr>
              <w:suppressAutoHyphens/>
              <w:ind w:firstLine="562"/>
              <w:jc w:val="both"/>
              <w:rPr>
                <w:rFonts w:eastAsia="Arial Unicode MS"/>
                <w:bdr w:val="nil"/>
                <w:lang w:eastAsia="lt-LT"/>
              </w:rPr>
            </w:pPr>
            <w:r w:rsidRPr="47337D99">
              <w:rPr>
                <w:rFonts w:eastAsia="Arial Unicode MS"/>
                <w:bdr w:val="nil"/>
                <w:lang w:eastAsia="lt-LT"/>
              </w:rPr>
              <w:t>15</w:t>
            </w:r>
            <w:r w:rsidRPr="47337D99">
              <w:rPr>
                <w:rFonts w:eastAsia="Arial Unicode MS"/>
                <w:bdr w:val="nil"/>
                <w:vertAlign w:val="superscript"/>
                <w:lang w:eastAsia="lt-LT"/>
              </w:rPr>
              <w:t>1</w:t>
            </w:r>
            <w:r w:rsidRPr="47337D99">
              <w:rPr>
                <w:rFonts w:eastAsia="Arial Unicode MS"/>
                <w:bdr w:val="nil"/>
                <w:lang w:eastAsia="lt-LT"/>
              </w:rPr>
              <w:t>.1. Tiekėjas</w:t>
            </w:r>
            <w:r w:rsidRPr="7B48C716">
              <w:rPr>
                <w:rFonts w:eastAsia="Arial Unicode MS"/>
                <w:lang w:eastAsia="lt-LT"/>
              </w:rPr>
              <w:t xml:space="preserve">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82C8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6175E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982C8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rsidTr="010C86E4">
        <w:trPr>
          <w:trHeight w:val="300"/>
        </w:trPr>
        <w:tc>
          <w:tcPr>
            <w:tcW w:w="3058" w:type="dxa"/>
          </w:tcPr>
          <w:p w14:paraId="233A918A" w14:textId="77777777" w:rsidR="006175E5" w:rsidRDefault="006175E5" w:rsidP="006175E5">
            <w:pPr>
              <w:rPr>
                <w:b/>
                <w:kern w:val="2"/>
                <w:szCs w:val="24"/>
              </w:rPr>
            </w:pPr>
            <w:r>
              <w:rPr>
                <w:b/>
                <w:kern w:val="2"/>
                <w:szCs w:val="24"/>
              </w:rPr>
              <w:t>14.3.</w:t>
            </w:r>
          </w:p>
        </w:tc>
        <w:tc>
          <w:tcPr>
            <w:tcW w:w="6477" w:type="dxa"/>
            <w:gridSpan w:val="3"/>
          </w:tcPr>
          <w:p w14:paraId="02FD8275" w14:textId="5D3D99D8" w:rsidR="006175E5" w:rsidRDefault="006175E5" w:rsidP="00982C82">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rsidTr="010C86E4">
        <w:trPr>
          <w:trHeight w:val="300"/>
        </w:trPr>
        <w:tc>
          <w:tcPr>
            <w:tcW w:w="3058" w:type="dxa"/>
          </w:tcPr>
          <w:p w14:paraId="6F29300F" w14:textId="77777777" w:rsidR="006175E5" w:rsidRDefault="006175E5" w:rsidP="006175E5">
            <w:pPr>
              <w:rPr>
                <w:b/>
                <w:kern w:val="2"/>
                <w:szCs w:val="24"/>
              </w:rPr>
            </w:pPr>
            <w:r>
              <w:rPr>
                <w:b/>
                <w:kern w:val="2"/>
                <w:szCs w:val="24"/>
              </w:rPr>
              <w:t>14.4.</w:t>
            </w:r>
          </w:p>
        </w:tc>
        <w:tc>
          <w:tcPr>
            <w:tcW w:w="6477" w:type="dxa"/>
            <w:gridSpan w:val="3"/>
          </w:tcPr>
          <w:p w14:paraId="1A25962E" w14:textId="0ED2E636" w:rsidR="006175E5" w:rsidRPr="00FA3E89" w:rsidRDefault="00FA3E89" w:rsidP="00982C82">
            <w:pPr>
              <w:jc w:val="both"/>
              <w:rPr>
                <w:kern w:val="2"/>
                <w:szCs w:val="24"/>
              </w:rPr>
            </w:pPr>
            <w:r w:rsidRPr="00FA3E89">
              <w:rPr>
                <w:kern w:val="2"/>
                <w:szCs w:val="24"/>
              </w:rPr>
              <w:t>Netaikoma</w:t>
            </w:r>
          </w:p>
        </w:tc>
      </w:tr>
      <w:tr w:rsidR="006175E5" w14:paraId="48D32DC8" w14:textId="77777777" w:rsidTr="010C86E4">
        <w:trPr>
          <w:trHeight w:val="300"/>
        </w:trPr>
        <w:tc>
          <w:tcPr>
            <w:tcW w:w="3058" w:type="dxa"/>
          </w:tcPr>
          <w:p w14:paraId="0B30FF0B" w14:textId="77777777" w:rsidR="006175E5" w:rsidRDefault="006175E5" w:rsidP="006175E5">
            <w:pPr>
              <w:rPr>
                <w:b/>
                <w:kern w:val="2"/>
                <w:szCs w:val="24"/>
              </w:rPr>
            </w:pPr>
            <w:r>
              <w:rPr>
                <w:b/>
                <w:kern w:val="2"/>
                <w:szCs w:val="24"/>
              </w:rPr>
              <w:t>14.5.</w:t>
            </w:r>
          </w:p>
        </w:tc>
        <w:tc>
          <w:tcPr>
            <w:tcW w:w="6477" w:type="dxa"/>
            <w:gridSpan w:val="3"/>
          </w:tcPr>
          <w:p w14:paraId="71B506CF" w14:textId="77777777" w:rsidR="006175E5" w:rsidRDefault="006175E5" w:rsidP="00982C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175E5" w14:paraId="7ED2EDF1" w14:textId="77777777" w:rsidTr="010C86E4">
        <w:trPr>
          <w:trHeight w:val="300"/>
        </w:trPr>
        <w:tc>
          <w:tcPr>
            <w:tcW w:w="9535" w:type="dxa"/>
            <w:gridSpan w:val="4"/>
          </w:tcPr>
          <w:p w14:paraId="689031C9" w14:textId="77777777" w:rsidR="006175E5" w:rsidRDefault="006175E5" w:rsidP="006175E5">
            <w:pPr>
              <w:jc w:val="center"/>
              <w:rPr>
                <w:b/>
                <w:kern w:val="2"/>
                <w:szCs w:val="24"/>
              </w:rPr>
            </w:pPr>
            <w:r>
              <w:rPr>
                <w:b/>
                <w:kern w:val="2"/>
                <w:szCs w:val="24"/>
              </w:rPr>
              <w:t>15. SUTARTIES PRIEDAI</w:t>
            </w:r>
          </w:p>
        </w:tc>
      </w:tr>
      <w:tr w:rsidR="00982C82" w14:paraId="43B17553" w14:textId="77777777" w:rsidTr="010C86E4">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3"/>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rsidTr="010C86E4">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3"/>
          </w:tcPr>
          <w:p w14:paraId="269B3EB8" w14:textId="03F22EE6" w:rsidR="00982C82" w:rsidRDefault="00982C82" w:rsidP="00982C82">
            <w:pPr>
              <w:jc w:val="both"/>
              <w:rPr>
                <w:b/>
                <w:kern w:val="2"/>
                <w:szCs w:val="24"/>
              </w:rPr>
            </w:pPr>
            <w:r w:rsidRPr="4AE4F9A9">
              <w:rPr>
                <w:color w:val="000000" w:themeColor="text1"/>
                <w:szCs w:val="24"/>
              </w:rPr>
              <w:t>Pasiūlymas</w:t>
            </w:r>
          </w:p>
        </w:tc>
      </w:tr>
      <w:tr w:rsidR="00982C82" w14:paraId="58745085" w14:textId="77777777" w:rsidTr="010C86E4">
        <w:trPr>
          <w:trHeight w:val="300"/>
        </w:trPr>
        <w:tc>
          <w:tcPr>
            <w:tcW w:w="3058" w:type="dxa"/>
          </w:tcPr>
          <w:p w14:paraId="2312C897" w14:textId="77777777" w:rsidR="00982C82" w:rsidRDefault="00982C82" w:rsidP="00982C82">
            <w:pPr>
              <w:jc w:val="center"/>
              <w:rPr>
                <w:b/>
                <w:kern w:val="2"/>
                <w:szCs w:val="24"/>
              </w:rPr>
            </w:pPr>
            <w:r>
              <w:rPr>
                <w:b/>
                <w:kern w:val="2"/>
                <w:szCs w:val="24"/>
              </w:rPr>
              <w:t>15.3. Priedas Nr. 3</w:t>
            </w:r>
          </w:p>
        </w:tc>
        <w:tc>
          <w:tcPr>
            <w:tcW w:w="6477" w:type="dxa"/>
            <w:gridSpan w:val="3"/>
          </w:tcPr>
          <w:p w14:paraId="22A614AF" w14:textId="2E4AA965" w:rsidR="00982C82" w:rsidRDefault="00FA3E89" w:rsidP="00FA3E89">
            <w:pPr>
              <w:jc w:val="both"/>
              <w:rPr>
                <w:b/>
                <w:kern w:val="2"/>
                <w:szCs w:val="24"/>
              </w:rPr>
            </w:pPr>
            <w:r>
              <w:rPr>
                <w:kern w:val="2"/>
                <w:szCs w:val="24"/>
              </w:rPr>
              <w:t>Sutarties vykdymui pasitelkiami subtiekėjai ir (ar) specialistai</w:t>
            </w:r>
            <w:r w:rsidR="007169AC">
              <w:rPr>
                <w:kern w:val="2"/>
                <w:szCs w:val="24"/>
              </w:rPr>
              <w:t xml:space="preserve"> (</w:t>
            </w:r>
            <w:r w:rsidR="007169AC" w:rsidRPr="007169AC">
              <w:rPr>
                <w:i/>
                <w:iCs/>
                <w:kern w:val="2"/>
                <w:szCs w:val="24"/>
              </w:rPr>
              <w:t>pridedama jei pasitelkiami</w:t>
            </w:r>
            <w:r w:rsidR="007169AC">
              <w:rPr>
                <w:kern w:val="2"/>
                <w:szCs w:val="24"/>
              </w:rPr>
              <w:t>)</w:t>
            </w:r>
          </w:p>
        </w:tc>
      </w:tr>
      <w:tr w:rsidR="00FA3E89" w14:paraId="49AEEE04" w14:textId="77777777" w:rsidTr="010C86E4">
        <w:trPr>
          <w:trHeight w:val="300"/>
        </w:trPr>
        <w:tc>
          <w:tcPr>
            <w:tcW w:w="3058" w:type="dxa"/>
          </w:tcPr>
          <w:p w14:paraId="0141DB15" w14:textId="77777777" w:rsidR="00FA3E89" w:rsidRDefault="00FA3E89" w:rsidP="00FA3E89">
            <w:pPr>
              <w:jc w:val="center"/>
              <w:rPr>
                <w:b/>
                <w:kern w:val="2"/>
                <w:szCs w:val="24"/>
              </w:rPr>
            </w:pPr>
            <w:r>
              <w:rPr>
                <w:b/>
                <w:kern w:val="2"/>
                <w:szCs w:val="24"/>
              </w:rPr>
              <w:t>15.4. Priedas Nr. 4</w:t>
            </w:r>
          </w:p>
        </w:tc>
        <w:tc>
          <w:tcPr>
            <w:tcW w:w="6477" w:type="dxa"/>
            <w:gridSpan w:val="3"/>
          </w:tcPr>
          <w:p w14:paraId="567E6329" w14:textId="0DFD5570" w:rsidR="00FA3E89" w:rsidRDefault="00FA3E89" w:rsidP="00FA3E89">
            <w:pPr>
              <w:jc w:val="lowKashida"/>
              <w:rPr>
                <w:b/>
                <w:kern w:val="2"/>
                <w:szCs w:val="24"/>
              </w:rPr>
            </w:pPr>
            <w:r w:rsidRPr="4AE4F9A9">
              <w:rPr>
                <w:color w:val="000000" w:themeColor="text1"/>
                <w:szCs w:val="24"/>
              </w:rPr>
              <w:t>Asmens duomenų tvarkymo susitarimas</w:t>
            </w:r>
          </w:p>
        </w:tc>
      </w:tr>
      <w:tr w:rsidR="00FA3E89" w14:paraId="278F6726" w14:textId="77777777" w:rsidTr="010C86E4">
        <w:tc>
          <w:tcPr>
            <w:tcW w:w="9535" w:type="dxa"/>
            <w:gridSpan w:val="4"/>
          </w:tcPr>
          <w:p w14:paraId="306ED934" w14:textId="77777777" w:rsidR="00FA3E89" w:rsidRDefault="00FA3E89" w:rsidP="00FA3E89">
            <w:pPr>
              <w:jc w:val="center"/>
              <w:rPr>
                <w:b/>
                <w:kern w:val="2"/>
                <w:szCs w:val="24"/>
              </w:rPr>
            </w:pPr>
            <w:r>
              <w:rPr>
                <w:b/>
                <w:kern w:val="2"/>
                <w:szCs w:val="24"/>
              </w:rPr>
              <w:t>16. ŠALIŲ ATSTOVŲ PARAŠAI</w:t>
            </w:r>
          </w:p>
        </w:tc>
      </w:tr>
      <w:tr w:rsidR="00FA3E89" w14:paraId="1A4801F8" w14:textId="77777777" w:rsidTr="010C86E4">
        <w:tc>
          <w:tcPr>
            <w:tcW w:w="5315" w:type="dxa"/>
            <w:gridSpan w:val="3"/>
          </w:tcPr>
          <w:p w14:paraId="4374ECAE" w14:textId="77777777" w:rsidR="00FA3E89" w:rsidRDefault="00FA3E89" w:rsidP="00FA3E89">
            <w:pPr>
              <w:jc w:val="center"/>
              <w:rPr>
                <w:b/>
                <w:kern w:val="2"/>
                <w:szCs w:val="24"/>
              </w:rPr>
            </w:pPr>
            <w:r>
              <w:rPr>
                <w:b/>
                <w:kern w:val="2"/>
                <w:szCs w:val="24"/>
              </w:rPr>
              <w:t>PIRKĖJAS</w:t>
            </w:r>
          </w:p>
        </w:tc>
        <w:tc>
          <w:tcPr>
            <w:tcW w:w="4220" w:type="dxa"/>
          </w:tcPr>
          <w:p w14:paraId="77A89ACF" w14:textId="77777777" w:rsidR="00FA3E89" w:rsidRDefault="00FA3E89" w:rsidP="00FA3E89">
            <w:pPr>
              <w:jc w:val="center"/>
              <w:rPr>
                <w:b/>
                <w:kern w:val="2"/>
                <w:szCs w:val="24"/>
              </w:rPr>
            </w:pPr>
            <w:r>
              <w:rPr>
                <w:b/>
                <w:kern w:val="2"/>
                <w:szCs w:val="24"/>
              </w:rPr>
              <w:t>TIEKĖJAS</w:t>
            </w:r>
          </w:p>
        </w:tc>
      </w:tr>
      <w:tr w:rsidR="00FA3E89" w14:paraId="21CAB534" w14:textId="77777777" w:rsidTr="010C86E4">
        <w:tc>
          <w:tcPr>
            <w:tcW w:w="5315" w:type="dxa"/>
            <w:gridSpan w:val="3"/>
          </w:tcPr>
          <w:p w14:paraId="578049DB" w14:textId="77777777" w:rsidR="00FA3E89" w:rsidRDefault="00FA3E89" w:rsidP="00FA3E89">
            <w:pPr>
              <w:jc w:val="center"/>
              <w:rPr>
                <w:color w:val="4472C4"/>
                <w:kern w:val="2"/>
                <w:szCs w:val="24"/>
              </w:rPr>
            </w:pPr>
            <w:r>
              <w:rPr>
                <w:color w:val="4472C4"/>
                <w:kern w:val="2"/>
                <w:szCs w:val="24"/>
              </w:rPr>
              <w:t>(nurodomos atstovo pareigos, vardas, pavardė)</w:t>
            </w:r>
          </w:p>
        </w:tc>
        <w:tc>
          <w:tcPr>
            <w:tcW w:w="4220" w:type="dxa"/>
          </w:tcPr>
          <w:p w14:paraId="6F9E2A53" w14:textId="77777777" w:rsidR="00FA3E89" w:rsidRDefault="00FA3E89" w:rsidP="00FA3E89">
            <w:pPr>
              <w:jc w:val="center"/>
              <w:rPr>
                <w:b/>
                <w:kern w:val="2"/>
                <w:szCs w:val="24"/>
              </w:rPr>
            </w:pPr>
            <w:r>
              <w:rPr>
                <w:color w:val="4472C4"/>
                <w:kern w:val="2"/>
                <w:szCs w:val="24"/>
              </w:rPr>
              <w:t>(nurodomos atstovo pareigos, vardas, pavardė)</w:t>
            </w:r>
          </w:p>
        </w:tc>
      </w:tr>
      <w:tr w:rsidR="00FA3E89" w14:paraId="0C834F1B" w14:textId="77777777" w:rsidTr="010C86E4">
        <w:tc>
          <w:tcPr>
            <w:tcW w:w="5315" w:type="dxa"/>
            <w:gridSpan w:val="3"/>
          </w:tcPr>
          <w:p w14:paraId="789659E3" w14:textId="77777777" w:rsidR="00FA3E89" w:rsidRDefault="00FA3E89" w:rsidP="00FA3E89">
            <w:pPr>
              <w:jc w:val="center"/>
              <w:rPr>
                <w:b/>
                <w:color w:val="4472C4"/>
                <w:kern w:val="2"/>
                <w:szCs w:val="24"/>
              </w:rPr>
            </w:pPr>
          </w:p>
          <w:p w14:paraId="449ED037" w14:textId="00F31F64" w:rsidR="00FA3E89" w:rsidRDefault="00FA3E89" w:rsidP="00FA3E89">
            <w:pPr>
              <w:jc w:val="center"/>
              <w:rPr>
                <w:b/>
                <w:color w:val="4472C4"/>
                <w:kern w:val="2"/>
                <w:szCs w:val="24"/>
              </w:rPr>
            </w:pPr>
            <w:r>
              <w:rPr>
                <w:b/>
                <w:color w:val="4472C4"/>
                <w:kern w:val="2"/>
                <w:szCs w:val="24"/>
              </w:rPr>
              <w:t>(parašas)</w:t>
            </w:r>
          </w:p>
        </w:tc>
        <w:tc>
          <w:tcPr>
            <w:tcW w:w="4220" w:type="dxa"/>
          </w:tcPr>
          <w:p w14:paraId="1BA6AD11" w14:textId="77777777" w:rsidR="00FA3E89" w:rsidRDefault="00FA3E89" w:rsidP="00FA3E89">
            <w:pPr>
              <w:jc w:val="center"/>
              <w:rPr>
                <w:b/>
                <w:color w:val="4472C4"/>
                <w:kern w:val="2"/>
                <w:szCs w:val="24"/>
              </w:rPr>
            </w:pPr>
          </w:p>
          <w:p w14:paraId="644A2BE8" w14:textId="77777777" w:rsidR="00FA3E89" w:rsidRDefault="00FA3E89" w:rsidP="00FA3E89">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709BE" w14:textId="77777777" w:rsidR="00097BA4" w:rsidRDefault="00097BA4">
      <w:pPr>
        <w:rPr>
          <w:sz w:val="20"/>
        </w:rPr>
      </w:pPr>
      <w:r>
        <w:rPr>
          <w:sz w:val="20"/>
        </w:rPr>
        <w:separator/>
      </w:r>
    </w:p>
  </w:endnote>
  <w:endnote w:type="continuationSeparator" w:id="0">
    <w:p w14:paraId="48740909" w14:textId="77777777" w:rsidR="00097BA4" w:rsidRDefault="00097BA4">
      <w:pPr>
        <w:rPr>
          <w:sz w:val="20"/>
        </w:rPr>
      </w:pPr>
      <w:r>
        <w:rPr>
          <w:sz w:val="20"/>
        </w:rPr>
        <w:continuationSeparator/>
      </w:r>
    </w:p>
  </w:endnote>
  <w:endnote w:type="continuationNotice" w:id="1">
    <w:p w14:paraId="4CF67997" w14:textId="77777777" w:rsidR="00097BA4" w:rsidRDefault="00097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4029A" w14:textId="77777777" w:rsidR="00097BA4" w:rsidRDefault="00097BA4">
      <w:pPr>
        <w:rPr>
          <w:sz w:val="20"/>
        </w:rPr>
      </w:pPr>
      <w:r>
        <w:rPr>
          <w:sz w:val="20"/>
        </w:rPr>
        <w:separator/>
      </w:r>
    </w:p>
  </w:footnote>
  <w:footnote w:type="continuationSeparator" w:id="0">
    <w:p w14:paraId="58D13C48" w14:textId="77777777" w:rsidR="00097BA4" w:rsidRDefault="00097BA4">
      <w:pPr>
        <w:rPr>
          <w:sz w:val="20"/>
        </w:rPr>
      </w:pPr>
      <w:r>
        <w:rPr>
          <w:sz w:val="20"/>
        </w:rPr>
        <w:continuationSeparator/>
      </w:r>
    </w:p>
  </w:footnote>
  <w:footnote w:type="continuationNotice" w:id="1">
    <w:p w14:paraId="6EE5976D" w14:textId="77777777" w:rsidR="00097BA4" w:rsidRDefault="00097BA4"/>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1"/>
    <w:rsid w:val="00027B83"/>
    <w:rsid w:val="00037B3F"/>
    <w:rsid w:val="0004713F"/>
    <w:rsid w:val="000477D7"/>
    <w:rsid w:val="000575EB"/>
    <w:rsid w:val="00082516"/>
    <w:rsid w:val="0008383D"/>
    <w:rsid w:val="0008641D"/>
    <w:rsid w:val="00086D82"/>
    <w:rsid w:val="00094B08"/>
    <w:rsid w:val="00097BA4"/>
    <w:rsid w:val="000A080B"/>
    <w:rsid w:val="000B0897"/>
    <w:rsid w:val="000B4954"/>
    <w:rsid w:val="000C15C6"/>
    <w:rsid w:val="000D6590"/>
    <w:rsid w:val="000D7316"/>
    <w:rsid w:val="00116248"/>
    <w:rsid w:val="00133D38"/>
    <w:rsid w:val="001472C4"/>
    <w:rsid w:val="00176ACB"/>
    <w:rsid w:val="00183FFC"/>
    <w:rsid w:val="00185199"/>
    <w:rsid w:val="0019578C"/>
    <w:rsid w:val="001B368C"/>
    <w:rsid w:val="001B40BF"/>
    <w:rsid w:val="001B625C"/>
    <w:rsid w:val="001D0E72"/>
    <w:rsid w:val="001E3117"/>
    <w:rsid w:val="001F290D"/>
    <w:rsid w:val="001FA4DB"/>
    <w:rsid w:val="00206CC6"/>
    <w:rsid w:val="0023465D"/>
    <w:rsid w:val="00243ED5"/>
    <w:rsid w:val="002537FD"/>
    <w:rsid w:val="002544D7"/>
    <w:rsid w:val="00266DA4"/>
    <w:rsid w:val="00273DED"/>
    <w:rsid w:val="002835EC"/>
    <w:rsid w:val="0028778F"/>
    <w:rsid w:val="002B1201"/>
    <w:rsid w:val="002B40B7"/>
    <w:rsid w:val="002D79AE"/>
    <w:rsid w:val="002E53A0"/>
    <w:rsid w:val="003106A4"/>
    <w:rsid w:val="003140FB"/>
    <w:rsid w:val="00386280"/>
    <w:rsid w:val="00393E81"/>
    <w:rsid w:val="003D0689"/>
    <w:rsid w:val="003D78FD"/>
    <w:rsid w:val="00402199"/>
    <w:rsid w:val="00411F56"/>
    <w:rsid w:val="004271B1"/>
    <w:rsid w:val="00436937"/>
    <w:rsid w:val="00472885"/>
    <w:rsid w:val="004D15B9"/>
    <w:rsid w:val="004D627E"/>
    <w:rsid w:val="004F536A"/>
    <w:rsid w:val="0050337B"/>
    <w:rsid w:val="0051031E"/>
    <w:rsid w:val="00521CEE"/>
    <w:rsid w:val="00526E4F"/>
    <w:rsid w:val="005368AD"/>
    <w:rsid w:val="00545279"/>
    <w:rsid w:val="00552D2D"/>
    <w:rsid w:val="00561758"/>
    <w:rsid w:val="005705DF"/>
    <w:rsid w:val="005A490B"/>
    <w:rsid w:val="005A61C4"/>
    <w:rsid w:val="005B5DE4"/>
    <w:rsid w:val="005B7DA4"/>
    <w:rsid w:val="005D6661"/>
    <w:rsid w:val="005E031E"/>
    <w:rsid w:val="00606E38"/>
    <w:rsid w:val="006175E5"/>
    <w:rsid w:val="00626B6F"/>
    <w:rsid w:val="00633591"/>
    <w:rsid w:val="00641AA2"/>
    <w:rsid w:val="00660489"/>
    <w:rsid w:val="006A7F47"/>
    <w:rsid w:val="006C79AA"/>
    <w:rsid w:val="006F0803"/>
    <w:rsid w:val="006F3B47"/>
    <w:rsid w:val="006F5143"/>
    <w:rsid w:val="007169AC"/>
    <w:rsid w:val="00737213"/>
    <w:rsid w:val="00745D97"/>
    <w:rsid w:val="00752505"/>
    <w:rsid w:val="007621BC"/>
    <w:rsid w:val="00762A6C"/>
    <w:rsid w:val="00765A48"/>
    <w:rsid w:val="0078065F"/>
    <w:rsid w:val="00782823"/>
    <w:rsid w:val="007A00FA"/>
    <w:rsid w:val="007A1BD1"/>
    <w:rsid w:val="007A75C6"/>
    <w:rsid w:val="007B2E78"/>
    <w:rsid w:val="007B3C6D"/>
    <w:rsid w:val="007D3E3E"/>
    <w:rsid w:val="007E698A"/>
    <w:rsid w:val="008236E4"/>
    <w:rsid w:val="0083118A"/>
    <w:rsid w:val="00833DD7"/>
    <w:rsid w:val="008446AC"/>
    <w:rsid w:val="0085206E"/>
    <w:rsid w:val="00866CF9"/>
    <w:rsid w:val="008759A8"/>
    <w:rsid w:val="008863D4"/>
    <w:rsid w:val="00891484"/>
    <w:rsid w:val="008977C6"/>
    <w:rsid w:val="008A4203"/>
    <w:rsid w:val="008E100D"/>
    <w:rsid w:val="008E6A43"/>
    <w:rsid w:val="00901079"/>
    <w:rsid w:val="00904795"/>
    <w:rsid w:val="00910F17"/>
    <w:rsid w:val="00930969"/>
    <w:rsid w:val="00946939"/>
    <w:rsid w:val="00951D02"/>
    <w:rsid w:val="00954B3C"/>
    <w:rsid w:val="00961869"/>
    <w:rsid w:val="009649A9"/>
    <w:rsid w:val="009728BC"/>
    <w:rsid w:val="00982C82"/>
    <w:rsid w:val="009A1252"/>
    <w:rsid w:val="009B26C2"/>
    <w:rsid w:val="009C784D"/>
    <w:rsid w:val="00A31D9B"/>
    <w:rsid w:val="00A777C1"/>
    <w:rsid w:val="00A859D9"/>
    <w:rsid w:val="00AA415F"/>
    <w:rsid w:val="00AA6ADA"/>
    <w:rsid w:val="00AA7C5D"/>
    <w:rsid w:val="00AB7B0D"/>
    <w:rsid w:val="00AD432F"/>
    <w:rsid w:val="00AD6792"/>
    <w:rsid w:val="00AF353D"/>
    <w:rsid w:val="00B00565"/>
    <w:rsid w:val="00B03786"/>
    <w:rsid w:val="00B040BB"/>
    <w:rsid w:val="00B060B3"/>
    <w:rsid w:val="00B35FAC"/>
    <w:rsid w:val="00B44D08"/>
    <w:rsid w:val="00B46F6F"/>
    <w:rsid w:val="00B608AA"/>
    <w:rsid w:val="00BC1965"/>
    <w:rsid w:val="00BF4B6B"/>
    <w:rsid w:val="00C064A2"/>
    <w:rsid w:val="00C1220B"/>
    <w:rsid w:val="00C31DF6"/>
    <w:rsid w:val="00C50C46"/>
    <w:rsid w:val="00C565D8"/>
    <w:rsid w:val="00C74FA2"/>
    <w:rsid w:val="00C83B41"/>
    <w:rsid w:val="00C942EA"/>
    <w:rsid w:val="00C95039"/>
    <w:rsid w:val="00CA1C6B"/>
    <w:rsid w:val="00CA3584"/>
    <w:rsid w:val="00CB206D"/>
    <w:rsid w:val="00CD13E1"/>
    <w:rsid w:val="00CF6316"/>
    <w:rsid w:val="00D143D4"/>
    <w:rsid w:val="00D21F02"/>
    <w:rsid w:val="00D224C9"/>
    <w:rsid w:val="00D24CEC"/>
    <w:rsid w:val="00D361FE"/>
    <w:rsid w:val="00D5065E"/>
    <w:rsid w:val="00D51479"/>
    <w:rsid w:val="00D5334D"/>
    <w:rsid w:val="00D622A4"/>
    <w:rsid w:val="00D64CB1"/>
    <w:rsid w:val="00D70CD5"/>
    <w:rsid w:val="00DA4E0C"/>
    <w:rsid w:val="00DE694E"/>
    <w:rsid w:val="00DF7341"/>
    <w:rsid w:val="00E2562F"/>
    <w:rsid w:val="00E325FF"/>
    <w:rsid w:val="00E4522D"/>
    <w:rsid w:val="00E50ADA"/>
    <w:rsid w:val="00E61386"/>
    <w:rsid w:val="00E648A6"/>
    <w:rsid w:val="00E76DF9"/>
    <w:rsid w:val="00E82680"/>
    <w:rsid w:val="00E83BCD"/>
    <w:rsid w:val="00E93D3F"/>
    <w:rsid w:val="00E9670E"/>
    <w:rsid w:val="00EA5B25"/>
    <w:rsid w:val="00EB3396"/>
    <w:rsid w:val="00F00463"/>
    <w:rsid w:val="00F11244"/>
    <w:rsid w:val="00F52AD8"/>
    <w:rsid w:val="00F543A3"/>
    <w:rsid w:val="00F60BD9"/>
    <w:rsid w:val="00F852C5"/>
    <w:rsid w:val="00F87C7E"/>
    <w:rsid w:val="00FA3E89"/>
    <w:rsid w:val="00FE6C08"/>
    <w:rsid w:val="00FE751B"/>
    <w:rsid w:val="00FF6626"/>
    <w:rsid w:val="00FF7844"/>
    <w:rsid w:val="010C86E4"/>
    <w:rsid w:val="014FC25B"/>
    <w:rsid w:val="017CED45"/>
    <w:rsid w:val="01C7271A"/>
    <w:rsid w:val="024BD6DC"/>
    <w:rsid w:val="02AE7A18"/>
    <w:rsid w:val="036B1845"/>
    <w:rsid w:val="05E87844"/>
    <w:rsid w:val="06372A5A"/>
    <w:rsid w:val="06A56005"/>
    <w:rsid w:val="06BB71F0"/>
    <w:rsid w:val="06CB234C"/>
    <w:rsid w:val="07342F2D"/>
    <w:rsid w:val="08212B33"/>
    <w:rsid w:val="08C907EF"/>
    <w:rsid w:val="090F1251"/>
    <w:rsid w:val="0A9FD074"/>
    <w:rsid w:val="0BFF8D5E"/>
    <w:rsid w:val="0C06A855"/>
    <w:rsid w:val="0C4BCF78"/>
    <w:rsid w:val="0C509B53"/>
    <w:rsid w:val="0C700F7F"/>
    <w:rsid w:val="0C8DB67F"/>
    <w:rsid w:val="0D60707D"/>
    <w:rsid w:val="0D8D4A66"/>
    <w:rsid w:val="0F53039D"/>
    <w:rsid w:val="0F712B83"/>
    <w:rsid w:val="0F7CB260"/>
    <w:rsid w:val="1004EBE1"/>
    <w:rsid w:val="104548FC"/>
    <w:rsid w:val="1167EB79"/>
    <w:rsid w:val="12DE2814"/>
    <w:rsid w:val="12EDC052"/>
    <w:rsid w:val="131FCEB9"/>
    <w:rsid w:val="132027E0"/>
    <w:rsid w:val="13936F2D"/>
    <w:rsid w:val="139EA1B3"/>
    <w:rsid w:val="145CFA7A"/>
    <w:rsid w:val="151AA9F6"/>
    <w:rsid w:val="15F1CCAD"/>
    <w:rsid w:val="162BD8A1"/>
    <w:rsid w:val="1717DB29"/>
    <w:rsid w:val="18759303"/>
    <w:rsid w:val="18FB2DC3"/>
    <w:rsid w:val="1A41478E"/>
    <w:rsid w:val="1ADCF579"/>
    <w:rsid w:val="1B174802"/>
    <w:rsid w:val="1BBB6B28"/>
    <w:rsid w:val="1BDBE9F3"/>
    <w:rsid w:val="1BE0AFA5"/>
    <w:rsid w:val="1BF9B664"/>
    <w:rsid w:val="1C3D248A"/>
    <w:rsid w:val="1C58877C"/>
    <w:rsid w:val="1D0BDCF9"/>
    <w:rsid w:val="1DF56F23"/>
    <w:rsid w:val="1E0AA734"/>
    <w:rsid w:val="1EC51F21"/>
    <w:rsid w:val="1F53B5A7"/>
    <w:rsid w:val="1FC9858C"/>
    <w:rsid w:val="1FFC3A0B"/>
    <w:rsid w:val="20FD61DF"/>
    <w:rsid w:val="21DA2A32"/>
    <w:rsid w:val="21F7BEFE"/>
    <w:rsid w:val="239F6549"/>
    <w:rsid w:val="24046B7C"/>
    <w:rsid w:val="24BAC05F"/>
    <w:rsid w:val="25AC9DFE"/>
    <w:rsid w:val="25B3E721"/>
    <w:rsid w:val="2600CA86"/>
    <w:rsid w:val="26897223"/>
    <w:rsid w:val="27A3A00B"/>
    <w:rsid w:val="27A61664"/>
    <w:rsid w:val="28085AFB"/>
    <w:rsid w:val="284A9DF5"/>
    <w:rsid w:val="288BF97F"/>
    <w:rsid w:val="28C62032"/>
    <w:rsid w:val="293CC11B"/>
    <w:rsid w:val="2A950366"/>
    <w:rsid w:val="2AB8B587"/>
    <w:rsid w:val="2B1773B3"/>
    <w:rsid w:val="2B320483"/>
    <w:rsid w:val="2BABF97C"/>
    <w:rsid w:val="2C200B77"/>
    <w:rsid w:val="2D17C8BE"/>
    <w:rsid w:val="2D4776E1"/>
    <w:rsid w:val="2DA4B397"/>
    <w:rsid w:val="2DFE8D20"/>
    <w:rsid w:val="2E0BE869"/>
    <w:rsid w:val="2E239163"/>
    <w:rsid w:val="30079580"/>
    <w:rsid w:val="30285A1B"/>
    <w:rsid w:val="31C167FE"/>
    <w:rsid w:val="32B0D752"/>
    <w:rsid w:val="32DC059A"/>
    <w:rsid w:val="32ED2A06"/>
    <w:rsid w:val="335184AD"/>
    <w:rsid w:val="335C46FC"/>
    <w:rsid w:val="3646618C"/>
    <w:rsid w:val="3670CC7F"/>
    <w:rsid w:val="36EB4231"/>
    <w:rsid w:val="37759F53"/>
    <w:rsid w:val="39C8EBDB"/>
    <w:rsid w:val="39CCB06D"/>
    <w:rsid w:val="3AA4DC03"/>
    <w:rsid w:val="3BC3FD85"/>
    <w:rsid w:val="3CC1554B"/>
    <w:rsid w:val="3CC3D247"/>
    <w:rsid w:val="3D32562D"/>
    <w:rsid w:val="3DFB47A3"/>
    <w:rsid w:val="3E14ECA2"/>
    <w:rsid w:val="3E4D1742"/>
    <w:rsid w:val="3EF0EAB0"/>
    <w:rsid w:val="3F44BCE1"/>
    <w:rsid w:val="3FEF1C15"/>
    <w:rsid w:val="403BCF35"/>
    <w:rsid w:val="4058CC61"/>
    <w:rsid w:val="4149CAD8"/>
    <w:rsid w:val="41AC3C89"/>
    <w:rsid w:val="4371A6EE"/>
    <w:rsid w:val="43892BBD"/>
    <w:rsid w:val="43A19038"/>
    <w:rsid w:val="43D66249"/>
    <w:rsid w:val="446895E6"/>
    <w:rsid w:val="4481F99B"/>
    <w:rsid w:val="44AFCD9C"/>
    <w:rsid w:val="44ED639B"/>
    <w:rsid w:val="45018AB1"/>
    <w:rsid w:val="4557D4F6"/>
    <w:rsid w:val="45C54174"/>
    <w:rsid w:val="4601E3E1"/>
    <w:rsid w:val="462EF40C"/>
    <w:rsid w:val="470BF4EF"/>
    <w:rsid w:val="47337D99"/>
    <w:rsid w:val="474769C3"/>
    <w:rsid w:val="47D924CA"/>
    <w:rsid w:val="49144F6A"/>
    <w:rsid w:val="49A085BF"/>
    <w:rsid w:val="49F8AAEA"/>
    <w:rsid w:val="4A132D87"/>
    <w:rsid w:val="4A57FF0A"/>
    <w:rsid w:val="4B1471A3"/>
    <w:rsid w:val="4B1BC9C3"/>
    <w:rsid w:val="4B7C3472"/>
    <w:rsid w:val="4B93BE3E"/>
    <w:rsid w:val="4BE1E938"/>
    <w:rsid w:val="4C40308B"/>
    <w:rsid w:val="4C8D5F18"/>
    <w:rsid w:val="4E40D56A"/>
    <w:rsid w:val="4E6EB211"/>
    <w:rsid w:val="4E6F5CDF"/>
    <w:rsid w:val="4EFB1DA8"/>
    <w:rsid w:val="4F75675A"/>
    <w:rsid w:val="514609F5"/>
    <w:rsid w:val="52A26AF5"/>
    <w:rsid w:val="52A7A4DF"/>
    <w:rsid w:val="52D11C9A"/>
    <w:rsid w:val="5402775F"/>
    <w:rsid w:val="540826C2"/>
    <w:rsid w:val="54793EDB"/>
    <w:rsid w:val="5522CAA2"/>
    <w:rsid w:val="5532B8AA"/>
    <w:rsid w:val="554D67E7"/>
    <w:rsid w:val="5551271E"/>
    <w:rsid w:val="567D226E"/>
    <w:rsid w:val="56FF2836"/>
    <w:rsid w:val="573CFDA3"/>
    <w:rsid w:val="582D163E"/>
    <w:rsid w:val="596A4F08"/>
    <w:rsid w:val="59D0267E"/>
    <w:rsid w:val="5A26CC24"/>
    <w:rsid w:val="5A4C57A9"/>
    <w:rsid w:val="5A501899"/>
    <w:rsid w:val="5AB9A8C8"/>
    <w:rsid w:val="5ABA8031"/>
    <w:rsid w:val="5AC73DC8"/>
    <w:rsid w:val="5B089554"/>
    <w:rsid w:val="5B8A2352"/>
    <w:rsid w:val="5BBA86C3"/>
    <w:rsid w:val="5BBF40BA"/>
    <w:rsid w:val="5BCD767B"/>
    <w:rsid w:val="5C169FC4"/>
    <w:rsid w:val="5C9A0904"/>
    <w:rsid w:val="5CD559A7"/>
    <w:rsid w:val="5CFADB42"/>
    <w:rsid w:val="5D9273D9"/>
    <w:rsid w:val="5DA03FBC"/>
    <w:rsid w:val="5E727BFB"/>
    <w:rsid w:val="5F0BAF62"/>
    <w:rsid w:val="60A89624"/>
    <w:rsid w:val="610D4794"/>
    <w:rsid w:val="620B55C6"/>
    <w:rsid w:val="6221C299"/>
    <w:rsid w:val="6323CA14"/>
    <w:rsid w:val="645733C8"/>
    <w:rsid w:val="64AE1608"/>
    <w:rsid w:val="64B68212"/>
    <w:rsid w:val="64F03089"/>
    <w:rsid w:val="652DCA37"/>
    <w:rsid w:val="6610A6B2"/>
    <w:rsid w:val="662E7F72"/>
    <w:rsid w:val="66E5CB7B"/>
    <w:rsid w:val="681CA92F"/>
    <w:rsid w:val="692930B0"/>
    <w:rsid w:val="6A3C2031"/>
    <w:rsid w:val="6B20C307"/>
    <w:rsid w:val="6D4BC295"/>
    <w:rsid w:val="6E10CA83"/>
    <w:rsid w:val="6E3B2D52"/>
    <w:rsid w:val="6E71BF6C"/>
    <w:rsid w:val="6E7C251D"/>
    <w:rsid w:val="6E991213"/>
    <w:rsid w:val="6FACDE9D"/>
    <w:rsid w:val="6FDDAB1D"/>
    <w:rsid w:val="70E5BB05"/>
    <w:rsid w:val="73D816AB"/>
    <w:rsid w:val="74755C4F"/>
    <w:rsid w:val="76854560"/>
    <w:rsid w:val="76DADD1E"/>
    <w:rsid w:val="76FAC1F6"/>
    <w:rsid w:val="7756F6E9"/>
    <w:rsid w:val="775F2B39"/>
    <w:rsid w:val="7760F6E6"/>
    <w:rsid w:val="78C7EF29"/>
    <w:rsid w:val="793F3733"/>
    <w:rsid w:val="796409DC"/>
    <w:rsid w:val="79DD8D41"/>
    <w:rsid w:val="7A069528"/>
    <w:rsid w:val="7A48A8CD"/>
    <w:rsid w:val="7A6BC3A2"/>
    <w:rsid w:val="7A7AFB6B"/>
    <w:rsid w:val="7AECB239"/>
    <w:rsid w:val="7B48C716"/>
    <w:rsid w:val="7B64B647"/>
    <w:rsid w:val="7B7330FC"/>
    <w:rsid w:val="7BEB9E61"/>
    <w:rsid w:val="7C9614AD"/>
    <w:rsid w:val="7CBF6E30"/>
    <w:rsid w:val="7D43F572"/>
    <w:rsid w:val="7DB30E73"/>
    <w:rsid w:val="7DE14E19"/>
    <w:rsid w:val="7E01447C"/>
    <w:rsid w:val="7E8334A8"/>
    <w:rsid w:val="7E8D0A9A"/>
    <w:rsid w:val="7E924C79"/>
    <w:rsid w:val="7EFC009F"/>
    <w:rsid w:val="7F20D192"/>
    <w:rsid w:val="7F4DF5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5C5D1DE-DD22-436A-A5E2-00059390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code-line">
    <w:name w:val="code-line"/>
    <w:basedOn w:val="Normal"/>
    <w:uiPriority w:val="1"/>
    <w:rsid w:val="4B7C3472"/>
    <w:pPr>
      <w:spacing w:beforeAutospacing="1" w:afterAutospacing="1"/>
    </w:pPr>
    <w:rPr>
      <w:rFonts w:asciiTheme="minorHAnsi" w:eastAsiaTheme="minorEastAsia" w:hAnsiTheme="minorHAnsi" w:cstheme="minorBid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customXml/itemProps4.xml><?xml version="1.0" encoding="utf-8"?>
<ds:datastoreItem xmlns:ds="http://schemas.openxmlformats.org/officeDocument/2006/customXml" ds:itemID="{99BE7058-43C0-4EC2-8E17-D82D9E73D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93</TotalTime>
  <Pages>9</Pages>
  <Words>2567</Words>
  <Characters>14634</Characters>
  <Application>Microsoft Office Word</Application>
  <DocSecurity>0</DocSecurity>
  <Lines>121</Lines>
  <Paragraphs>34</Paragraphs>
  <ScaleCrop>false</ScaleCrop>
  <Company/>
  <LinksUpToDate>false</LinksUpToDate>
  <CharactersWithSpaces>17167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Žemaitis</dc:creator>
  <cp:lastModifiedBy>Rūta Vitkauskienė</cp:lastModifiedBy>
  <cp:revision>19</cp:revision>
  <dcterms:created xsi:type="dcterms:W3CDTF">2026-02-10T09:06:00Z</dcterms:created>
  <dcterms:modified xsi:type="dcterms:W3CDTF">2026-02-19T08:45:00Z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